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0" w:rsidRDefault="00E16C60" w:rsidP="00E16C60">
      <w:pPr>
        <w:shd w:val="clear" w:color="auto" w:fill="FFFFFF"/>
        <w:spacing w:before="100" w:beforeAutospacing="1" w:after="100" w:afterAutospacing="1" w:line="459" w:lineRule="atLeast"/>
      </w:pPr>
      <w:r>
        <w:rPr>
          <w:rFonts w:ascii="Open Sans" w:hAnsi="Open Sans" w:cs="Open Sans"/>
          <w:i/>
          <w:iCs/>
          <w:color w:val="575757"/>
          <w:sz w:val="26"/>
          <w:szCs w:val="26"/>
        </w:rPr>
        <w:t>MCOA’s Press Release</w:t>
      </w:r>
      <w:r>
        <w:rPr>
          <w:rFonts w:ascii="Open Sans" w:hAnsi="Open Sans" w:cs="Open Sans"/>
          <w:color w:val="575757"/>
          <w:sz w:val="26"/>
          <w:szCs w:val="26"/>
        </w:rPr>
        <w:t xml:space="preserve"> </w:t>
      </w:r>
      <w:r>
        <w:rPr>
          <w:rFonts w:ascii="Open Sans" w:hAnsi="Open Sans" w:cs="Open Sans"/>
          <w:i/>
          <w:iCs/>
          <w:color w:val="575757"/>
          <w:sz w:val="26"/>
          <w:szCs w:val="26"/>
        </w:rPr>
        <w:t xml:space="preserve">policy Framework…. </w:t>
      </w:r>
    </w:p>
    <w:p w:rsidR="00E16C60" w:rsidRDefault="00E16C60" w:rsidP="00E16C60">
      <w:pPr>
        <w:shd w:val="clear" w:color="auto" w:fill="FFFFFF"/>
        <w:spacing w:before="100" w:beforeAutospacing="1" w:after="100" w:afterAutospacing="1" w:line="459" w:lineRule="atLeast"/>
      </w:pPr>
      <w:r>
        <w:rPr>
          <w:rFonts w:ascii="Open Sans" w:hAnsi="Open Sans" w:cs="Open Sans"/>
          <w:b/>
          <w:bCs/>
          <w:color w:val="575757"/>
          <w:sz w:val="26"/>
          <w:szCs w:val="26"/>
          <w:u w:val="single"/>
        </w:rPr>
        <w:t xml:space="preserve">Types of Press Releases: </w:t>
      </w:r>
    </w:p>
    <w:p w:rsidR="00E16C60" w:rsidRDefault="00E16C60" w:rsidP="00E1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9" w:lineRule="atLeast"/>
        <w:ind w:left="0"/>
      </w:pPr>
      <w:r>
        <w:rPr>
          <w:rFonts w:ascii="Open Sans" w:hAnsi="Open Sans" w:cs="Open Sans"/>
          <w:b/>
          <w:bCs/>
          <w:color w:val="575757"/>
          <w:sz w:val="26"/>
          <w:szCs w:val="26"/>
        </w:rPr>
        <w:t>Events</w:t>
      </w:r>
      <w:r>
        <w:rPr>
          <w:rFonts w:ascii="Open Sans" w:hAnsi="Open Sans" w:cs="Open Sans"/>
          <w:color w:val="575757"/>
          <w:sz w:val="26"/>
          <w:szCs w:val="26"/>
        </w:rPr>
        <w:t xml:space="preserve">:  Announcing the Fall Conference; Annual Meeting, Small and Rural Conference </w:t>
      </w:r>
    </w:p>
    <w:p w:rsidR="00E16C60" w:rsidRDefault="00E16C60" w:rsidP="00E1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9" w:lineRule="atLeast"/>
        <w:ind w:left="0"/>
      </w:pPr>
      <w:r>
        <w:rPr>
          <w:rFonts w:ascii="Open Sans" w:hAnsi="Open Sans" w:cs="Open Sans"/>
          <w:b/>
          <w:bCs/>
          <w:color w:val="575757"/>
          <w:sz w:val="26"/>
          <w:szCs w:val="26"/>
        </w:rPr>
        <w:t>Partnerships</w:t>
      </w:r>
      <w:r>
        <w:rPr>
          <w:rFonts w:ascii="Open Sans" w:hAnsi="Open Sans" w:cs="Open Sans"/>
          <w:color w:val="575757"/>
          <w:sz w:val="26"/>
          <w:szCs w:val="26"/>
        </w:rPr>
        <w:t xml:space="preserve">:  New Collaborations announcements ( ex. joining the Serious Illness Coalition) </w:t>
      </w:r>
      <w:r>
        <w:rPr>
          <w:rFonts w:ascii="Open Sans" w:hAnsi="Open Sans" w:cs="Open Sans"/>
          <w:b/>
          <w:bCs/>
          <w:color w:val="575757"/>
          <w:sz w:val="26"/>
          <w:szCs w:val="26"/>
        </w:rPr>
        <w:t>MCOA Receiving Awards</w:t>
      </w:r>
      <w:r>
        <w:rPr>
          <w:rFonts w:ascii="Open Sans" w:hAnsi="Open Sans" w:cs="Open Sans"/>
          <w:color w:val="575757"/>
          <w:sz w:val="26"/>
          <w:szCs w:val="26"/>
        </w:rPr>
        <w:t>: Feature MCOA’s work, advocacy, fundraising successes, grant awards</w:t>
      </w:r>
    </w:p>
    <w:p w:rsidR="00E16C60" w:rsidRDefault="00E16C60" w:rsidP="00E1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9" w:lineRule="atLeast"/>
        <w:ind w:left="0"/>
      </w:pPr>
      <w:r>
        <w:rPr>
          <w:rFonts w:ascii="Open Sans" w:hAnsi="Open Sans" w:cs="Open Sans"/>
          <w:b/>
          <w:bCs/>
          <w:color w:val="575757"/>
          <w:sz w:val="26"/>
          <w:szCs w:val="26"/>
        </w:rPr>
        <w:t>Presenting Awards</w:t>
      </w:r>
      <w:r>
        <w:rPr>
          <w:rFonts w:ascii="Open Sans" w:hAnsi="Open Sans" w:cs="Open Sans"/>
          <w:color w:val="575757"/>
          <w:sz w:val="26"/>
          <w:szCs w:val="26"/>
        </w:rPr>
        <w:t xml:space="preserve">:  Lifetime Achievement, Certifications, </w:t>
      </w:r>
    </w:p>
    <w:p w:rsidR="00E16C60" w:rsidRDefault="00E16C60" w:rsidP="00E1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9" w:lineRule="atLeast"/>
        <w:ind w:left="0"/>
      </w:pPr>
      <w:r>
        <w:rPr>
          <w:rFonts w:ascii="Open Sans" w:hAnsi="Open Sans" w:cs="Open Sans"/>
          <w:b/>
          <w:bCs/>
          <w:color w:val="575757"/>
          <w:sz w:val="26"/>
          <w:szCs w:val="26"/>
        </w:rPr>
        <w:t>MCOA Hiring new managers</w:t>
      </w:r>
      <w:r>
        <w:rPr>
          <w:rFonts w:ascii="Open Sans" w:hAnsi="Open Sans" w:cs="Open Sans"/>
          <w:color w:val="575757"/>
          <w:sz w:val="26"/>
          <w:szCs w:val="26"/>
        </w:rPr>
        <w:t xml:space="preserve">: MCOA’s expansion of its management team can be considered important news (Betsy, Patty) </w:t>
      </w:r>
    </w:p>
    <w:p w:rsidR="00E16C60" w:rsidRDefault="00E16C60" w:rsidP="00E16C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9" w:lineRule="atLeast"/>
        <w:ind w:left="0"/>
      </w:pPr>
      <w:r>
        <w:rPr>
          <w:rFonts w:ascii="Open Sans" w:hAnsi="Open Sans" w:cs="Open Sans"/>
          <w:b/>
          <w:bCs/>
          <w:color w:val="575757"/>
          <w:sz w:val="26"/>
          <w:szCs w:val="26"/>
        </w:rPr>
        <w:t>Other</w:t>
      </w:r>
      <w:proofErr w:type="gramStart"/>
      <w:r>
        <w:rPr>
          <w:rFonts w:ascii="Open Sans" w:hAnsi="Open Sans" w:cs="Open Sans"/>
          <w:color w:val="575757"/>
          <w:sz w:val="26"/>
          <w:szCs w:val="26"/>
        </w:rPr>
        <w:t>:….</w:t>
      </w:r>
      <w:proofErr w:type="gramEnd"/>
    </w:p>
    <w:p w:rsidR="00E16C60" w:rsidRDefault="00E16C60" w:rsidP="00E16C60">
      <w:r>
        <w:rPr>
          <w:rFonts w:ascii="Open Sans" w:hAnsi="Open Sans" w:cs="Open Sans"/>
          <w:b/>
          <w:bCs/>
          <w:u w:val="single"/>
        </w:rPr>
        <w:t>Fundamental Tools of Press Releases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 xml:space="preserve">Biographies, 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Photographs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History of the award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Staff quotation and remarks from the award presentation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 xml:space="preserve">Media outlets to receive MCOA’s PR as preferred by honoree(s) </w:t>
      </w:r>
    </w:p>
    <w:p w:rsidR="00E16C60" w:rsidRDefault="00E16C60" w:rsidP="00E16C60">
      <w:pPr>
        <w:numPr>
          <w:ilvl w:val="0"/>
          <w:numId w:val="2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Anything else…</w:t>
      </w:r>
    </w:p>
    <w:p w:rsidR="00E16C60" w:rsidRDefault="00E16C60" w:rsidP="00E16C60">
      <w:r>
        <w:rPr>
          <w:rFonts w:ascii="Open Sans" w:hAnsi="Open Sans" w:cs="Open Sans"/>
        </w:rPr>
        <w:t> </w:t>
      </w:r>
    </w:p>
    <w:p w:rsidR="00E16C60" w:rsidRDefault="00E16C60" w:rsidP="00E16C60">
      <w:r>
        <w:rPr>
          <w:rFonts w:ascii="Open Sans" w:hAnsi="Open Sans" w:cs="Open Sans"/>
          <w:b/>
          <w:bCs/>
          <w:u w:val="single"/>
        </w:rPr>
        <w:t>Timeline:</w:t>
      </w:r>
    </w:p>
    <w:p w:rsidR="00E16C60" w:rsidRDefault="009B1A29" w:rsidP="00E16C60">
      <w:pPr>
        <w:pStyle w:val="ListParagraph"/>
      </w:pPr>
      <w:r>
        <w:rPr>
          <w:rFonts w:ascii="Open Sans" w:hAnsi="Open Sans" w:cs="Open Sans"/>
        </w:rPr>
        <w:t>3 weeks i</w:t>
      </w:r>
      <w:bookmarkStart w:id="0" w:name="_GoBack"/>
      <w:bookmarkEnd w:id="0"/>
      <w:r w:rsidR="00E16C60">
        <w:rPr>
          <w:rFonts w:ascii="Open Sans" w:hAnsi="Open Sans" w:cs="Open Sans"/>
        </w:rPr>
        <w:t xml:space="preserve">n advance </w:t>
      </w:r>
      <w:r>
        <w:rPr>
          <w:rFonts w:ascii="Open Sans" w:hAnsi="Open Sans" w:cs="Open Sans"/>
        </w:rPr>
        <w:t>s</w:t>
      </w:r>
      <w:r w:rsidR="00E16C60">
        <w:rPr>
          <w:rFonts w:ascii="Open Sans" w:hAnsi="Open Sans" w:cs="Open Sans"/>
        </w:rPr>
        <w:t>eek the executive director’s approval prior to sending out PR request to Marketing.</w:t>
      </w:r>
    </w:p>
    <w:p w:rsidR="00E16C60" w:rsidRDefault="00E16C60" w:rsidP="00E16C60">
      <w:pPr>
        <w:numPr>
          <w:ilvl w:val="0"/>
          <w:numId w:val="3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Include point of contact(s)  when requesting PR/Marketing</w:t>
      </w:r>
    </w:p>
    <w:p w:rsidR="00E16C60" w:rsidRDefault="00E16C60" w:rsidP="00E16C60">
      <w:pPr>
        <w:numPr>
          <w:ilvl w:val="0"/>
          <w:numId w:val="3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3 weeks in advance of event request PR support from Marketing Staff</w:t>
      </w:r>
    </w:p>
    <w:p w:rsidR="00E16C60" w:rsidRDefault="00E16C60" w:rsidP="00E16C60">
      <w:pPr>
        <w:numPr>
          <w:ilvl w:val="0"/>
          <w:numId w:val="3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1 week ahead of event send photos, bios, award history, media outlet contacts to Marketing Staff</w:t>
      </w:r>
    </w:p>
    <w:p w:rsidR="00E16C60" w:rsidRDefault="00E16C60" w:rsidP="00E16C60">
      <w:pPr>
        <w:numPr>
          <w:ilvl w:val="0"/>
          <w:numId w:val="3"/>
        </w:numPr>
        <w:rPr>
          <w:rFonts w:eastAsia="Times New Roman"/>
        </w:rPr>
      </w:pPr>
      <w:r>
        <w:rPr>
          <w:rFonts w:ascii="Open Sans" w:eastAsia="Times New Roman" w:hAnsi="Open Sans" w:cs="Open Sans"/>
        </w:rPr>
        <w:t>1 week after the event. Notify lead staff on event PR work done.</w:t>
      </w:r>
    </w:p>
    <w:p w:rsidR="001A614E" w:rsidRDefault="001A614E"/>
    <w:sectPr w:rsidR="001A6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2D35"/>
    <w:multiLevelType w:val="multilevel"/>
    <w:tmpl w:val="2D90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1E6656"/>
    <w:multiLevelType w:val="hybridMultilevel"/>
    <w:tmpl w:val="7B84D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72491"/>
    <w:multiLevelType w:val="hybridMultilevel"/>
    <w:tmpl w:val="EF28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0"/>
    <w:rsid w:val="001A614E"/>
    <w:rsid w:val="009B1A29"/>
    <w:rsid w:val="00E1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A350A"/>
  <w15:chartTrackingRefBased/>
  <w15:docId w15:val="{DFDDBE8A-E7D2-4FBE-B3A4-A4E58AF4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60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C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Cox</dc:creator>
  <cp:keywords/>
  <dc:description/>
  <cp:lastModifiedBy>Shari Cox</cp:lastModifiedBy>
  <cp:revision>3</cp:revision>
  <dcterms:created xsi:type="dcterms:W3CDTF">2019-01-04T13:25:00Z</dcterms:created>
  <dcterms:modified xsi:type="dcterms:W3CDTF">2019-01-04T13:26:00Z</dcterms:modified>
</cp:coreProperties>
</file>