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86BBC3" w14:textId="77777777" w:rsidR="00D122E0" w:rsidRDefault="00FD02F3" w:rsidP="00FD02F3">
      <w:pPr>
        <w:jc w:val="center"/>
        <w:rPr>
          <w:rFonts w:ascii="Open Sans" w:hAnsi="Open Sans" w:cs="Open Sans"/>
          <w:sz w:val="40"/>
          <w:szCs w:val="40"/>
        </w:rPr>
      </w:pPr>
      <w:r w:rsidRPr="00FD02F3">
        <w:rPr>
          <w:rFonts w:ascii="Open Sans" w:hAnsi="Open Sans" w:cs="Open Sans"/>
          <w:sz w:val="40"/>
          <w:szCs w:val="40"/>
        </w:rPr>
        <w:t xml:space="preserve">SIG FY2020 </w:t>
      </w:r>
      <w:r w:rsidR="00D86BE3">
        <w:rPr>
          <w:rFonts w:ascii="Open Sans" w:hAnsi="Open Sans" w:cs="Open Sans"/>
          <w:sz w:val="40"/>
          <w:szCs w:val="40"/>
        </w:rPr>
        <w:t xml:space="preserve">Program Funding </w:t>
      </w:r>
      <w:r w:rsidRPr="00FD02F3">
        <w:rPr>
          <w:rFonts w:ascii="Open Sans" w:hAnsi="Open Sans" w:cs="Open Sans"/>
          <w:sz w:val="40"/>
          <w:szCs w:val="40"/>
        </w:rPr>
        <w:t>Report</w:t>
      </w:r>
    </w:p>
    <w:p w14:paraId="11DE18AF" w14:textId="77777777" w:rsidR="00CB5FDD" w:rsidRDefault="00DC0B47" w:rsidP="00D86BE3">
      <w:pPr>
        <w:rPr>
          <w:rFonts w:ascii="Open Sans" w:hAnsi="Open Sans" w:cs="Open Sans"/>
          <w:sz w:val="36"/>
          <w:szCs w:val="36"/>
        </w:rPr>
      </w:pPr>
      <w:r>
        <w:rPr>
          <w:rFonts w:ascii="Open Sans" w:hAnsi="Open Sans" w:cs="Open Sans"/>
          <w:sz w:val="40"/>
          <w:szCs w:val="40"/>
        </w:rPr>
        <w:t>Payroll:</w:t>
      </w:r>
      <w:r w:rsidRPr="00DC0B47">
        <w:rPr>
          <w:rFonts w:ascii="Open Sans" w:hAnsi="Open Sans" w:cs="Open Sans"/>
          <w:sz w:val="28"/>
          <w:szCs w:val="28"/>
        </w:rPr>
        <w:t xml:space="preserve"> </w:t>
      </w:r>
      <w:r w:rsidR="00D86BE3">
        <w:rPr>
          <w:rFonts w:ascii="Open Sans" w:hAnsi="Open Sans" w:cs="Open Sans"/>
          <w:sz w:val="36"/>
          <w:szCs w:val="36"/>
        </w:rPr>
        <w:t>$649,497 – see Individual Staff Report</w:t>
      </w:r>
    </w:p>
    <w:p w14:paraId="2C638699" w14:textId="52422E95" w:rsidR="00977FD9" w:rsidRPr="00B13603" w:rsidRDefault="00977FD9" w:rsidP="00977FD9">
      <w:pPr>
        <w:rPr>
          <w:rFonts w:ascii="Open Sans" w:hAnsi="Open Sans" w:cs="Open Sans"/>
          <w:sz w:val="28"/>
          <w:szCs w:val="28"/>
        </w:rPr>
      </w:pPr>
      <w:r w:rsidRPr="00B13603">
        <w:rPr>
          <w:rFonts w:ascii="Open Sans" w:hAnsi="Open Sans" w:cs="Open Sans"/>
          <w:sz w:val="28"/>
          <w:szCs w:val="28"/>
        </w:rPr>
        <w:t>Under the direction, from the Executive Office of Elder Affairs, the following expenditures were also recorded using FY20 SIG funds totaling $458,655:</w:t>
      </w:r>
    </w:p>
    <w:p w14:paraId="012F5E1F" w14:textId="77777777" w:rsidR="00977FD9" w:rsidRDefault="00977FD9" w:rsidP="00977FD9">
      <w:pPr>
        <w:numPr>
          <w:ilvl w:val="0"/>
          <w:numId w:val="35"/>
        </w:numPr>
        <w:spacing w:line="252" w:lineRule="auto"/>
        <w:contextualSpacing/>
        <w:rPr>
          <w:rFonts w:ascii="Open Sans" w:eastAsia="Times New Roman" w:hAnsi="Open Sans" w:cs="Open Sans"/>
        </w:rPr>
      </w:pPr>
      <w:r w:rsidRPr="00B13603">
        <w:rPr>
          <w:rFonts w:ascii="Open Sans" w:eastAsia="Times New Roman" w:hAnsi="Open Sans" w:cs="Open Sans"/>
        </w:rPr>
        <w:t>$75,000 was allocated to partially pay the salary of the Director of the state’s Age Friendly movement, (James Fuccione) with another $2,497 allocated to offset travel and phone expenditures related to this project.</w:t>
      </w:r>
    </w:p>
    <w:p w14:paraId="113A8A21" w14:textId="77777777" w:rsidR="00977FD9" w:rsidRPr="00B13603" w:rsidRDefault="00977FD9" w:rsidP="00977FD9">
      <w:pPr>
        <w:spacing w:line="252" w:lineRule="auto"/>
        <w:ind w:left="720"/>
        <w:contextualSpacing/>
        <w:rPr>
          <w:rFonts w:ascii="Open Sans" w:eastAsia="Times New Roman" w:hAnsi="Open Sans" w:cs="Open Sans"/>
        </w:rPr>
      </w:pPr>
    </w:p>
    <w:p w14:paraId="0DD1D6AE" w14:textId="77777777" w:rsidR="00977FD9" w:rsidRDefault="00977FD9" w:rsidP="00977FD9">
      <w:pPr>
        <w:numPr>
          <w:ilvl w:val="0"/>
          <w:numId w:val="35"/>
        </w:numPr>
        <w:spacing w:line="252" w:lineRule="auto"/>
        <w:contextualSpacing/>
        <w:rPr>
          <w:rFonts w:ascii="Open Sans" w:eastAsia="Times New Roman" w:hAnsi="Open Sans" w:cs="Open Sans"/>
        </w:rPr>
      </w:pPr>
      <w:r w:rsidRPr="00B13603">
        <w:rPr>
          <w:rFonts w:ascii="Open Sans" w:eastAsia="Times New Roman" w:hAnsi="Open Sans" w:cs="Open Sans"/>
        </w:rPr>
        <w:t>$</w:t>
      </w:r>
      <w:proofErr w:type="gramStart"/>
      <w:r w:rsidRPr="00B13603">
        <w:rPr>
          <w:rFonts w:ascii="Open Sans" w:eastAsia="Times New Roman" w:hAnsi="Open Sans" w:cs="Open Sans"/>
        </w:rPr>
        <w:t>75,000  was</w:t>
      </w:r>
      <w:proofErr w:type="gramEnd"/>
      <w:r w:rsidRPr="00B13603">
        <w:rPr>
          <w:rFonts w:ascii="Open Sans" w:eastAsia="Times New Roman" w:hAnsi="Open Sans" w:cs="Open Sans"/>
        </w:rPr>
        <w:t xml:space="preserve"> allocated to </w:t>
      </w:r>
      <w:proofErr w:type="spellStart"/>
      <w:r w:rsidRPr="00B13603">
        <w:rPr>
          <w:rFonts w:ascii="Open Sans" w:eastAsia="Times New Roman" w:hAnsi="Open Sans" w:cs="Open Sans"/>
        </w:rPr>
        <w:t>m</w:t>
      </w:r>
      <w:r w:rsidRPr="00B13603">
        <w:rPr>
          <w:rFonts w:ascii="Open Sans" w:eastAsia="Times New Roman" w:hAnsi="Open Sans" w:cs="Open Sans"/>
          <w:i/>
          <w:iCs/>
        </w:rPr>
        <w:t>yseniorcente</w:t>
      </w:r>
      <w:r w:rsidRPr="00B13603">
        <w:rPr>
          <w:rFonts w:ascii="Open Sans" w:eastAsia="Times New Roman" w:hAnsi="Open Sans" w:cs="Open Sans"/>
        </w:rPr>
        <w:t>r</w:t>
      </w:r>
      <w:proofErr w:type="spellEnd"/>
      <w:r w:rsidRPr="00B13603">
        <w:rPr>
          <w:rFonts w:ascii="Open Sans" w:eastAsia="Times New Roman" w:hAnsi="Open Sans" w:cs="Open Sans"/>
        </w:rPr>
        <w:t xml:space="preserve"> to further develop this tracking tool to meet the needs of Massachusetts Senior Center during the COVID pandemic.</w:t>
      </w:r>
    </w:p>
    <w:p w14:paraId="46258327" w14:textId="77777777" w:rsidR="00977FD9" w:rsidRPr="00B13603" w:rsidRDefault="00977FD9" w:rsidP="00977FD9">
      <w:pPr>
        <w:spacing w:line="252" w:lineRule="auto"/>
        <w:ind w:left="720"/>
        <w:contextualSpacing/>
        <w:rPr>
          <w:rFonts w:ascii="Open Sans" w:eastAsia="Times New Roman" w:hAnsi="Open Sans" w:cs="Open Sans"/>
        </w:rPr>
      </w:pPr>
    </w:p>
    <w:p w14:paraId="28253843" w14:textId="77777777" w:rsidR="00977FD9" w:rsidRDefault="00977FD9" w:rsidP="00977FD9">
      <w:pPr>
        <w:numPr>
          <w:ilvl w:val="0"/>
          <w:numId w:val="35"/>
        </w:numPr>
        <w:spacing w:line="252" w:lineRule="auto"/>
        <w:contextualSpacing/>
        <w:rPr>
          <w:rFonts w:ascii="Open Sans" w:eastAsia="Times New Roman" w:hAnsi="Open Sans" w:cs="Open Sans"/>
        </w:rPr>
      </w:pPr>
      <w:r w:rsidRPr="00B13603">
        <w:rPr>
          <w:rFonts w:ascii="Open Sans" w:eastAsia="Times New Roman" w:hAnsi="Open Sans" w:cs="Open Sans"/>
        </w:rPr>
        <w:t>$296,158 was allocated to pay the entire annual membership dues for municipal COAs to the Massachusetts Councils on Aging. This allocation allowed local communities to repurpose those designated funds locally.</w:t>
      </w:r>
    </w:p>
    <w:p w14:paraId="36EC3044" w14:textId="77777777" w:rsidR="00977FD9" w:rsidRPr="00B13603" w:rsidRDefault="00977FD9" w:rsidP="00977FD9">
      <w:pPr>
        <w:spacing w:line="252" w:lineRule="auto"/>
        <w:ind w:left="360"/>
        <w:contextualSpacing/>
        <w:rPr>
          <w:rFonts w:ascii="Open Sans" w:eastAsia="Times New Roman" w:hAnsi="Open Sans" w:cs="Open Sans"/>
        </w:rPr>
      </w:pPr>
    </w:p>
    <w:p w14:paraId="1E0476F3" w14:textId="77777777" w:rsidR="00977FD9" w:rsidRPr="00B13603" w:rsidRDefault="00977FD9" w:rsidP="00977FD9">
      <w:pPr>
        <w:numPr>
          <w:ilvl w:val="0"/>
          <w:numId w:val="35"/>
        </w:numPr>
        <w:spacing w:line="252" w:lineRule="auto"/>
        <w:contextualSpacing/>
        <w:rPr>
          <w:rFonts w:ascii="Open Sans" w:eastAsia="Times New Roman" w:hAnsi="Open Sans" w:cs="Open Sans"/>
        </w:rPr>
      </w:pPr>
      <w:r w:rsidRPr="00B13603">
        <w:rPr>
          <w:rFonts w:ascii="Open Sans" w:eastAsia="Times New Roman" w:hAnsi="Open Sans" w:cs="Open Sans"/>
        </w:rPr>
        <w:t>$10,000 was allocated to Walk Boston as part of a match to a grant from the Tufts Health Plan Foundation to further promote healthy aging activities and promote changes to the infrastructure within Massachusetts.</w:t>
      </w:r>
    </w:p>
    <w:p w14:paraId="2C53FE61" w14:textId="77777777" w:rsidR="00977FD9" w:rsidRDefault="00977FD9" w:rsidP="00977FD9">
      <w:pPr>
        <w:spacing w:after="0" w:line="240" w:lineRule="auto"/>
        <w:ind w:left="720"/>
        <w:rPr>
          <w:rFonts w:cstheme="minorHAnsi"/>
          <w:b/>
        </w:rPr>
      </w:pPr>
    </w:p>
    <w:p w14:paraId="1065BA55" w14:textId="77777777" w:rsidR="00CA4AEA" w:rsidRDefault="00CA4AEA" w:rsidP="00D86BE3">
      <w:pPr>
        <w:rPr>
          <w:rFonts w:ascii="Open Sans" w:hAnsi="Open Sans" w:cs="Open Sans"/>
          <w:sz w:val="36"/>
          <w:szCs w:val="36"/>
        </w:rPr>
      </w:pPr>
    </w:p>
    <w:p w14:paraId="29AA10AB" w14:textId="77777777" w:rsidR="00CA4AEA" w:rsidRPr="00D5154C" w:rsidRDefault="00CA4AEA" w:rsidP="00CA4AEA">
      <w:pPr>
        <w:snapToGrid w:val="0"/>
        <w:spacing w:after="0" w:line="240" w:lineRule="auto"/>
        <w:contextualSpacing/>
        <w:rPr>
          <w:rFonts w:ascii="Open Sans" w:hAnsi="Open Sans" w:cs="Open Sans"/>
          <w:b/>
          <w:bCs/>
          <w:sz w:val="24"/>
          <w:szCs w:val="24"/>
        </w:rPr>
      </w:pPr>
      <w:r w:rsidRPr="00D5154C">
        <w:rPr>
          <w:rFonts w:ascii="Open Sans" w:hAnsi="Open Sans" w:cs="Open Sans"/>
          <w:b/>
          <w:bCs/>
          <w:sz w:val="24"/>
          <w:szCs w:val="24"/>
        </w:rPr>
        <w:t xml:space="preserve">Nutritionist Coordinator ($53,004) </w:t>
      </w:r>
    </w:p>
    <w:p w14:paraId="7C4E3607" w14:textId="77777777" w:rsidR="00CA4AEA" w:rsidRPr="00FB5A80" w:rsidRDefault="00CA4AEA" w:rsidP="00CA4AEA">
      <w:pPr>
        <w:snapToGrid w:val="0"/>
        <w:spacing w:after="0" w:line="240" w:lineRule="auto"/>
        <w:contextualSpacing/>
        <w:rPr>
          <w:rFonts w:ascii="Open Sans" w:hAnsi="Open Sans" w:cs="Open Sans"/>
          <w:color w:val="000000" w:themeColor="text1"/>
        </w:rPr>
      </w:pPr>
      <w:r w:rsidRPr="00FB5A80">
        <w:rPr>
          <w:rFonts w:ascii="Open Sans" w:hAnsi="Open Sans" w:cs="Open Sans"/>
          <w:color w:val="000000" w:themeColor="text1"/>
        </w:rPr>
        <w:t xml:space="preserve">Much of the initial work conducted since starting with MCOA has been orienting to new program within a new organization by assessing current partnerships, roles in the community and future options. Identifying existing services, malnutrition resources and coalitions, EOEA support services, grocery gaps is ongoing as is the remainder of the nutrition workplan coincides with COVID-19 focus and projects. </w:t>
      </w:r>
    </w:p>
    <w:p w14:paraId="5F7B9670" w14:textId="77777777" w:rsidR="00CA4AEA" w:rsidRPr="00FB5A80" w:rsidRDefault="00CA4AEA" w:rsidP="00CA4AEA">
      <w:pPr>
        <w:pStyle w:val="ListParagraph"/>
        <w:numPr>
          <w:ilvl w:val="0"/>
          <w:numId w:val="19"/>
        </w:numPr>
        <w:snapToGrid w:val="0"/>
        <w:spacing w:after="0" w:line="240" w:lineRule="auto"/>
        <w:rPr>
          <w:rFonts w:ascii="Open Sans" w:hAnsi="Open Sans" w:cs="Open Sans"/>
        </w:rPr>
      </w:pPr>
      <w:r w:rsidRPr="00FB5A80">
        <w:rPr>
          <w:rFonts w:ascii="Open Sans" w:hAnsi="Open Sans" w:cs="Open Sans"/>
        </w:rPr>
        <w:t xml:space="preserve">Reviewed MCOA survey data regarding nutrition initiatives and infrastructure at each COA across the Commonwealth. </w:t>
      </w:r>
    </w:p>
    <w:p w14:paraId="2347361C" w14:textId="77777777" w:rsidR="00CA4AEA" w:rsidRPr="00FB5A80" w:rsidRDefault="00CA4AEA" w:rsidP="00CA4AEA">
      <w:pPr>
        <w:pStyle w:val="ListParagraph"/>
        <w:numPr>
          <w:ilvl w:val="0"/>
          <w:numId w:val="19"/>
        </w:numPr>
        <w:snapToGrid w:val="0"/>
        <w:spacing w:after="0" w:line="240" w:lineRule="auto"/>
        <w:rPr>
          <w:rFonts w:ascii="Open Sans" w:hAnsi="Open Sans" w:cs="Open Sans"/>
          <w:color w:val="000000" w:themeColor="text1"/>
        </w:rPr>
      </w:pPr>
      <w:r w:rsidRPr="00FB5A80">
        <w:rPr>
          <w:rFonts w:ascii="Open Sans" w:hAnsi="Open Sans" w:cs="Open Sans"/>
        </w:rPr>
        <w:t xml:space="preserve">Received from DTA, updated average awards of single older adults living alone by city and town. This is to encourage applications and combat the belief that most receive the minimum award of $15/month. This report </w:t>
      </w:r>
      <w:hyperlink r:id="rId8" w:history="1">
        <w:r w:rsidRPr="00FB5A80">
          <w:rPr>
            <w:rStyle w:val="Hyperlink"/>
            <w:rFonts w:ascii="Open Sans" w:hAnsi="Open Sans" w:cs="Open Sans"/>
          </w:rPr>
          <w:t>February 2020 report</w:t>
        </w:r>
      </w:hyperlink>
      <w:r w:rsidRPr="00FB5A80">
        <w:rPr>
          <w:rFonts w:ascii="Open Sans" w:hAnsi="Open Sans" w:cs="Open Sans"/>
        </w:rPr>
        <w:t xml:space="preserve"> is shared with COAs and listed on MCOA’s nutrition advocacy web page. To be obtained every six months, it is to be used as an education and marketing tool.  </w:t>
      </w:r>
    </w:p>
    <w:p w14:paraId="7DF38777" w14:textId="77777777" w:rsidR="00CA4AEA" w:rsidRPr="00FB5A80" w:rsidRDefault="00CA4AEA" w:rsidP="00CA4AEA">
      <w:pPr>
        <w:pStyle w:val="ListParagraph"/>
        <w:numPr>
          <w:ilvl w:val="0"/>
          <w:numId w:val="19"/>
        </w:numPr>
        <w:snapToGrid w:val="0"/>
        <w:spacing w:after="0" w:line="240" w:lineRule="auto"/>
        <w:rPr>
          <w:rFonts w:ascii="Open Sans" w:hAnsi="Open Sans" w:cs="Open Sans"/>
        </w:rPr>
      </w:pPr>
      <w:r w:rsidRPr="00FB5A80">
        <w:rPr>
          <w:rFonts w:ascii="Open Sans" w:hAnsi="Open Sans" w:cs="Open Sans"/>
        </w:rPr>
        <w:t>With Susan Carp of MCOA, met with Department of Transitional Assistance to discuss increasing the number of COAs as DTA partners</w:t>
      </w:r>
    </w:p>
    <w:p w14:paraId="02A0E263" w14:textId="77777777" w:rsidR="00CA4AEA" w:rsidRPr="00FB5A80" w:rsidRDefault="00CA4AEA" w:rsidP="00CA4AEA">
      <w:pPr>
        <w:pStyle w:val="ListParagraph"/>
        <w:numPr>
          <w:ilvl w:val="0"/>
          <w:numId w:val="19"/>
        </w:numPr>
        <w:snapToGrid w:val="0"/>
        <w:spacing w:after="0" w:line="240" w:lineRule="auto"/>
        <w:rPr>
          <w:rFonts w:ascii="Open Sans" w:hAnsi="Open Sans" w:cs="Open Sans"/>
        </w:rPr>
      </w:pPr>
      <w:r w:rsidRPr="00FB5A80">
        <w:rPr>
          <w:rFonts w:ascii="Open Sans" w:hAnsi="Open Sans" w:cs="Open Sans"/>
        </w:rPr>
        <w:t xml:space="preserve">Began meeting with individual COAs to review their current nutrition initiatives, complete </w:t>
      </w:r>
      <w:proofErr w:type="gramStart"/>
      <w:r w:rsidRPr="00FB5A80">
        <w:rPr>
          <w:rFonts w:ascii="Open Sans" w:hAnsi="Open Sans" w:cs="Open Sans"/>
        </w:rPr>
        <w:t>assessments</w:t>
      </w:r>
      <w:proofErr w:type="gramEnd"/>
      <w:r w:rsidRPr="00FB5A80">
        <w:rPr>
          <w:rFonts w:ascii="Open Sans" w:hAnsi="Open Sans" w:cs="Open Sans"/>
        </w:rPr>
        <w:t xml:space="preserve"> and action plans. </w:t>
      </w:r>
    </w:p>
    <w:p w14:paraId="711990B5" w14:textId="77777777" w:rsidR="00CA4AEA" w:rsidRPr="00FB5A80" w:rsidRDefault="00CA4AEA" w:rsidP="00CA4AEA">
      <w:pPr>
        <w:pStyle w:val="ListParagraph"/>
        <w:numPr>
          <w:ilvl w:val="0"/>
          <w:numId w:val="19"/>
        </w:numPr>
        <w:snapToGrid w:val="0"/>
        <w:spacing w:after="0" w:line="240" w:lineRule="auto"/>
        <w:rPr>
          <w:rFonts w:ascii="Open Sans" w:hAnsi="Open Sans" w:cs="Open Sans"/>
        </w:rPr>
      </w:pPr>
      <w:r w:rsidRPr="00FB5A80">
        <w:rPr>
          <w:rFonts w:ascii="Open Sans" w:hAnsi="Open Sans" w:cs="Open Sans"/>
        </w:rPr>
        <w:t>Met with new COA SNAP partners to promote MCOA’s nutrition efforts and next steps to expand nutrition programs</w:t>
      </w:r>
    </w:p>
    <w:p w14:paraId="7CD1580E" w14:textId="77777777" w:rsidR="00CA4AEA" w:rsidRPr="00FB5A80" w:rsidRDefault="00CA4AEA" w:rsidP="00CA4AEA">
      <w:pPr>
        <w:pStyle w:val="ListParagraph"/>
        <w:numPr>
          <w:ilvl w:val="0"/>
          <w:numId w:val="19"/>
        </w:numPr>
        <w:snapToGrid w:val="0"/>
        <w:spacing w:after="0" w:line="240" w:lineRule="auto"/>
        <w:rPr>
          <w:rFonts w:ascii="Open Sans" w:hAnsi="Open Sans" w:cs="Open Sans"/>
          <w:color w:val="000000" w:themeColor="text1"/>
        </w:rPr>
      </w:pPr>
      <w:r w:rsidRPr="00FB5A80">
        <w:rPr>
          <w:rFonts w:ascii="Open Sans" w:hAnsi="Open Sans" w:cs="Open Sans"/>
          <w:color w:val="000000" w:themeColor="text1"/>
        </w:rPr>
        <w:t>EOEA Nutrition: Provided update to IIIC Nutrition Directors on MCOA nutrition activities</w:t>
      </w:r>
    </w:p>
    <w:p w14:paraId="062BFC03" w14:textId="77777777" w:rsidR="00CA4AEA" w:rsidRPr="00FB5A80" w:rsidRDefault="00CA4AEA" w:rsidP="00CA4AEA">
      <w:pPr>
        <w:pStyle w:val="ListParagraph"/>
        <w:numPr>
          <w:ilvl w:val="0"/>
          <w:numId w:val="19"/>
        </w:numPr>
        <w:snapToGrid w:val="0"/>
        <w:spacing w:after="0" w:line="240" w:lineRule="auto"/>
        <w:rPr>
          <w:rFonts w:ascii="Open Sans" w:hAnsi="Open Sans" w:cs="Open Sans"/>
        </w:rPr>
      </w:pPr>
      <w:r w:rsidRPr="00FB5A80">
        <w:rPr>
          <w:rFonts w:ascii="Open Sans" w:hAnsi="Open Sans" w:cs="Open Sans"/>
        </w:rPr>
        <w:lastRenderedPageBreak/>
        <w:t xml:space="preserve">Participated on SNAP Day on the Hill </w:t>
      </w:r>
    </w:p>
    <w:p w14:paraId="606FBA5B" w14:textId="77777777" w:rsidR="00CA4AEA" w:rsidRPr="00FB5A80" w:rsidRDefault="00CA4AEA" w:rsidP="00CA4AEA">
      <w:pPr>
        <w:pStyle w:val="ListParagraph"/>
        <w:numPr>
          <w:ilvl w:val="0"/>
          <w:numId w:val="19"/>
        </w:numPr>
        <w:snapToGrid w:val="0"/>
        <w:spacing w:after="0" w:line="240" w:lineRule="auto"/>
        <w:rPr>
          <w:rFonts w:ascii="Open Sans" w:hAnsi="Open Sans" w:cs="Open Sans"/>
        </w:rPr>
      </w:pPr>
      <w:r w:rsidRPr="00FB5A80">
        <w:rPr>
          <w:rFonts w:ascii="Open Sans" w:hAnsi="Open Sans" w:cs="Open Sans"/>
        </w:rPr>
        <w:t>COA Nutrition Forum – initial planning discussion with EOEA</w:t>
      </w:r>
    </w:p>
    <w:p w14:paraId="394D28E6" w14:textId="77777777" w:rsidR="00CA4AEA" w:rsidRPr="00FB5A80" w:rsidRDefault="00CA4AEA" w:rsidP="00CA4AEA">
      <w:pPr>
        <w:pStyle w:val="ListParagraph"/>
        <w:numPr>
          <w:ilvl w:val="0"/>
          <w:numId w:val="19"/>
        </w:numPr>
        <w:snapToGrid w:val="0"/>
        <w:spacing w:after="0" w:line="240" w:lineRule="auto"/>
        <w:rPr>
          <w:rFonts w:ascii="Open Sans" w:hAnsi="Open Sans" w:cs="Open Sans"/>
        </w:rPr>
      </w:pPr>
      <w:r w:rsidRPr="00FB5A80">
        <w:rPr>
          <w:rFonts w:ascii="Open Sans" w:hAnsi="Open Sans" w:cs="Open Sans"/>
        </w:rPr>
        <w:t>Met with the MPHA, Walk Boston and Massachusetts Home Care Association to vet potential and/or review current partnerships</w:t>
      </w:r>
    </w:p>
    <w:p w14:paraId="6026D259" w14:textId="77777777" w:rsidR="00CA4AEA" w:rsidRPr="00FB5A80" w:rsidRDefault="00CA4AEA" w:rsidP="00CA4AEA">
      <w:pPr>
        <w:snapToGrid w:val="0"/>
        <w:spacing w:after="0" w:line="240" w:lineRule="auto"/>
        <w:contextualSpacing/>
        <w:rPr>
          <w:rFonts w:ascii="Open Sans" w:hAnsi="Open Sans" w:cs="Open Sans"/>
          <w:b/>
          <w:color w:val="000000" w:themeColor="text1"/>
        </w:rPr>
      </w:pPr>
      <w:r w:rsidRPr="00FB5A80">
        <w:rPr>
          <w:rFonts w:ascii="Open Sans" w:hAnsi="Open Sans" w:cs="Open Sans"/>
          <w:b/>
          <w:color w:val="000000" w:themeColor="text1"/>
        </w:rPr>
        <w:t>Presentations</w:t>
      </w:r>
    </w:p>
    <w:p w14:paraId="4C609585" w14:textId="77777777" w:rsidR="00CA4AEA" w:rsidRPr="00FB5A80" w:rsidRDefault="00CA4AEA" w:rsidP="00CA4AEA">
      <w:pPr>
        <w:pStyle w:val="ListParagraph"/>
        <w:numPr>
          <w:ilvl w:val="0"/>
          <w:numId w:val="19"/>
        </w:numPr>
        <w:snapToGrid w:val="0"/>
        <w:spacing w:after="0" w:line="240" w:lineRule="auto"/>
        <w:rPr>
          <w:rFonts w:ascii="Open Sans" w:hAnsi="Open Sans" w:cs="Open Sans"/>
        </w:rPr>
      </w:pPr>
      <w:r w:rsidRPr="00FB5A80">
        <w:rPr>
          <w:rFonts w:ascii="Open Sans" w:hAnsi="Open Sans" w:cs="Open Sans"/>
        </w:rPr>
        <w:t>MCOA’s Statewide Nutrition Forum – created and presented this virtual training which provided an overview of the impact of malnutrition, how COA’s can start a community nutrition program, completed a community checklist exercise, learned of food and nutrition resources as well as the opportunity to become a SNAP partner with DTA/UMass</w:t>
      </w:r>
    </w:p>
    <w:p w14:paraId="3054EC74" w14:textId="77777777" w:rsidR="00CA4AEA" w:rsidRPr="00FB5A80" w:rsidRDefault="00CA4AEA" w:rsidP="00CA4AEA">
      <w:pPr>
        <w:pStyle w:val="ListParagraph"/>
        <w:numPr>
          <w:ilvl w:val="0"/>
          <w:numId w:val="30"/>
        </w:numPr>
        <w:snapToGrid w:val="0"/>
        <w:spacing w:after="0" w:line="240" w:lineRule="auto"/>
        <w:rPr>
          <w:rFonts w:ascii="Open Sans" w:hAnsi="Open Sans" w:cs="Open Sans"/>
        </w:rPr>
      </w:pPr>
      <w:r w:rsidRPr="00FB5A80">
        <w:rPr>
          <w:rFonts w:ascii="Open Sans" w:hAnsi="Open Sans" w:cs="Open Sans"/>
        </w:rPr>
        <w:t>NANASP webinar on National Blueprint – co-presented on the implementation of the updated National Blueprint: Achieving Quality Malnutrition Care for Older Adults</w:t>
      </w:r>
    </w:p>
    <w:p w14:paraId="44FFEF83" w14:textId="77777777" w:rsidR="00CA4AEA" w:rsidRPr="00FB5A80" w:rsidRDefault="00CA4AEA" w:rsidP="00CA4AEA">
      <w:pPr>
        <w:pStyle w:val="ListParagraph"/>
        <w:numPr>
          <w:ilvl w:val="0"/>
          <w:numId w:val="30"/>
        </w:numPr>
        <w:snapToGrid w:val="0"/>
        <w:spacing w:after="0" w:line="240" w:lineRule="auto"/>
        <w:rPr>
          <w:rFonts w:ascii="Open Sans" w:hAnsi="Open Sans" w:cs="Open Sans"/>
          <w:color w:val="000000" w:themeColor="text1"/>
        </w:rPr>
      </w:pPr>
      <w:r w:rsidRPr="00FB5A80">
        <w:rPr>
          <w:rFonts w:ascii="Open Sans" w:hAnsi="Open Sans" w:cs="Open Sans"/>
          <w:color w:val="000000" w:themeColor="text1"/>
        </w:rPr>
        <w:t>Age-Friendly Round Table – presented MCOA nutrition to Mass in Motion coordinators</w:t>
      </w:r>
    </w:p>
    <w:p w14:paraId="29945879" w14:textId="77777777" w:rsidR="00CA4AEA" w:rsidRPr="00FB5A80" w:rsidRDefault="00CA4AEA" w:rsidP="00CA4AEA">
      <w:pPr>
        <w:snapToGrid w:val="0"/>
        <w:spacing w:after="0" w:line="240" w:lineRule="auto"/>
        <w:contextualSpacing/>
        <w:rPr>
          <w:rFonts w:ascii="Open Sans" w:hAnsi="Open Sans" w:cs="Open Sans"/>
          <w:b/>
          <w:bCs/>
          <w:color w:val="000000" w:themeColor="text1"/>
        </w:rPr>
      </w:pPr>
      <w:r w:rsidRPr="00FB5A80">
        <w:rPr>
          <w:rFonts w:ascii="Open Sans" w:hAnsi="Open Sans" w:cs="Open Sans"/>
          <w:b/>
          <w:bCs/>
          <w:color w:val="000000" w:themeColor="text1"/>
        </w:rPr>
        <w:t>Active Partnerships</w:t>
      </w:r>
    </w:p>
    <w:p w14:paraId="3B12D24E" w14:textId="77777777" w:rsidR="00CA4AEA" w:rsidRPr="00FB5A80" w:rsidRDefault="00CA4AEA" w:rsidP="00CA4AEA">
      <w:pPr>
        <w:pStyle w:val="ListParagraph"/>
        <w:numPr>
          <w:ilvl w:val="0"/>
          <w:numId w:val="19"/>
        </w:numPr>
        <w:snapToGrid w:val="0"/>
        <w:spacing w:after="0" w:line="240" w:lineRule="auto"/>
        <w:rPr>
          <w:rFonts w:ascii="Open Sans" w:eastAsia="Times New Roman" w:hAnsi="Open Sans" w:cs="Open Sans"/>
          <w:color w:val="000000" w:themeColor="text1"/>
        </w:rPr>
      </w:pPr>
      <w:r w:rsidRPr="00FB5A80">
        <w:rPr>
          <w:rFonts w:ascii="Open Sans" w:hAnsi="Open Sans" w:cs="Open Sans"/>
          <w:color w:val="000000" w:themeColor="text1"/>
        </w:rPr>
        <w:t xml:space="preserve">Massachusetts Preventative </w:t>
      </w:r>
      <w:r w:rsidRPr="00FB5A80">
        <w:rPr>
          <w:rFonts w:ascii="Open Sans" w:eastAsia="Times New Roman" w:hAnsi="Open Sans" w:cs="Open Sans"/>
          <w:color w:val="000000" w:themeColor="text1"/>
          <w:spacing w:val="3"/>
          <w:shd w:val="clear" w:color="auto" w:fill="FFFFFF"/>
        </w:rPr>
        <w:t>Preventive Health &amp; Health Services Block Grant Advisory Committee</w:t>
      </w:r>
    </w:p>
    <w:p w14:paraId="5C1AC497" w14:textId="77777777" w:rsidR="00CA4AEA" w:rsidRPr="00FB5A80" w:rsidRDefault="00CA4AEA" w:rsidP="00CA4AEA">
      <w:pPr>
        <w:pStyle w:val="ListParagraph"/>
        <w:numPr>
          <w:ilvl w:val="0"/>
          <w:numId w:val="19"/>
        </w:numPr>
        <w:snapToGrid w:val="0"/>
        <w:spacing w:after="0" w:line="240" w:lineRule="auto"/>
        <w:rPr>
          <w:rFonts w:ascii="Open Sans" w:hAnsi="Open Sans" w:cs="Open Sans"/>
          <w:color w:val="000000" w:themeColor="text1"/>
        </w:rPr>
      </w:pPr>
      <w:r w:rsidRPr="00FB5A80">
        <w:rPr>
          <w:rFonts w:ascii="Open Sans" w:hAnsi="Open Sans" w:cs="Open Sans"/>
          <w:color w:val="000000" w:themeColor="text1"/>
        </w:rPr>
        <w:t xml:space="preserve">MPHA’s Coronavirus and Equity Task Force – meets to discuss and advocate policy change initiatives </w:t>
      </w:r>
    </w:p>
    <w:p w14:paraId="09F4AEEC" w14:textId="77777777" w:rsidR="00CA4AEA" w:rsidRPr="00FB5A80" w:rsidRDefault="00CA4AEA" w:rsidP="00CA4AEA">
      <w:pPr>
        <w:pStyle w:val="ListParagraph"/>
        <w:numPr>
          <w:ilvl w:val="0"/>
          <w:numId w:val="19"/>
        </w:numPr>
        <w:snapToGrid w:val="0"/>
        <w:spacing w:after="0" w:line="240" w:lineRule="auto"/>
        <w:rPr>
          <w:rFonts w:ascii="Open Sans" w:hAnsi="Open Sans" w:cs="Open Sans"/>
        </w:rPr>
      </w:pPr>
      <w:r w:rsidRPr="00FB5A80">
        <w:rPr>
          <w:rFonts w:ascii="Open Sans" w:hAnsi="Open Sans" w:cs="Open Sans"/>
          <w:color w:val="000000" w:themeColor="text1"/>
        </w:rPr>
        <w:t xml:space="preserve">Massachusetts </w:t>
      </w:r>
      <w:r w:rsidRPr="00FB5A80">
        <w:rPr>
          <w:rFonts w:ascii="Open Sans" w:hAnsi="Open Sans" w:cs="Open Sans"/>
        </w:rPr>
        <w:t>Law Reform Initiative’s SNAP Gap Coalition and SNAP Elder Working Group – meets to share updates on SNAP/HIP, UI, TADFC, EAEDC and related MA and federal legislation</w:t>
      </w:r>
    </w:p>
    <w:p w14:paraId="0AE753F4" w14:textId="77777777" w:rsidR="00CA4AEA" w:rsidRPr="00FB5A80" w:rsidRDefault="00CA4AEA" w:rsidP="00CA4AEA">
      <w:pPr>
        <w:pStyle w:val="ListParagraph"/>
        <w:numPr>
          <w:ilvl w:val="0"/>
          <w:numId w:val="19"/>
        </w:numPr>
        <w:snapToGrid w:val="0"/>
        <w:spacing w:after="0" w:line="240" w:lineRule="auto"/>
        <w:rPr>
          <w:rFonts w:ascii="Open Sans" w:hAnsi="Open Sans" w:cs="Open Sans"/>
          <w:color w:val="000000" w:themeColor="text1"/>
        </w:rPr>
      </w:pPr>
      <w:r w:rsidRPr="00FB5A80">
        <w:rPr>
          <w:rFonts w:ascii="Open Sans" w:hAnsi="Open Sans" w:cs="Open Sans"/>
          <w:color w:val="000000" w:themeColor="text1"/>
        </w:rPr>
        <w:t>MPHA’s Healthy Food Access Working Group – meets to review state-level activity on Access to Healthy Affordable Food (including the Massachusetts Food Trust), Mass in Motion, SNAP, and HIP</w:t>
      </w:r>
    </w:p>
    <w:p w14:paraId="678C5E4D" w14:textId="77777777" w:rsidR="00CA4AEA" w:rsidRPr="00FB5A80" w:rsidRDefault="00CA4AEA" w:rsidP="00CA4AEA">
      <w:pPr>
        <w:pStyle w:val="ListParagraph"/>
        <w:numPr>
          <w:ilvl w:val="0"/>
          <w:numId w:val="19"/>
        </w:numPr>
        <w:snapToGrid w:val="0"/>
        <w:spacing w:after="0" w:line="240" w:lineRule="auto"/>
        <w:rPr>
          <w:rFonts w:ascii="Open Sans" w:hAnsi="Open Sans" w:cs="Open Sans"/>
          <w:color w:val="000000" w:themeColor="text1"/>
        </w:rPr>
      </w:pPr>
      <w:r w:rsidRPr="00FB5A80">
        <w:rPr>
          <w:rFonts w:ascii="Open Sans" w:hAnsi="Open Sans" w:cs="Open Sans"/>
          <w:color w:val="000000" w:themeColor="text1"/>
        </w:rPr>
        <w:t>Massachusetts Healthy Eating Community of Practice – meets to share coalition updates and move forward an anti-sweetener beverage campaign</w:t>
      </w:r>
    </w:p>
    <w:p w14:paraId="0F0AA5B0" w14:textId="77777777" w:rsidR="00CA4AEA" w:rsidRPr="00FB5A80" w:rsidRDefault="00CA4AEA" w:rsidP="00CA4AEA">
      <w:pPr>
        <w:pStyle w:val="ListParagraph"/>
        <w:numPr>
          <w:ilvl w:val="0"/>
          <w:numId w:val="19"/>
        </w:numPr>
        <w:snapToGrid w:val="0"/>
        <w:spacing w:after="0" w:line="240" w:lineRule="auto"/>
        <w:rPr>
          <w:rFonts w:ascii="Open Sans" w:hAnsi="Open Sans" w:cs="Open Sans"/>
        </w:rPr>
      </w:pPr>
      <w:r w:rsidRPr="00FB5A80">
        <w:rPr>
          <w:rFonts w:ascii="Open Sans" w:hAnsi="Open Sans" w:cs="Open Sans"/>
        </w:rPr>
        <w:t>MCOA became the 100</w:t>
      </w:r>
      <w:r w:rsidRPr="00FB5A80">
        <w:rPr>
          <w:rFonts w:ascii="Open Sans" w:hAnsi="Open Sans" w:cs="Open Sans"/>
          <w:vertAlign w:val="superscript"/>
        </w:rPr>
        <w:t>th</w:t>
      </w:r>
      <w:r w:rsidRPr="00FB5A80">
        <w:rPr>
          <w:rFonts w:ascii="Open Sans" w:hAnsi="Open Sans" w:cs="Open Sans"/>
        </w:rPr>
        <w:t xml:space="preserve"> member of Defeat Malnutrition Today </w:t>
      </w:r>
    </w:p>
    <w:p w14:paraId="26831221" w14:textId="77777777" w:rsidR="00CA4AEA" w:rsidRPr="00FB5A80" w:rsidRDefault="00CA4AEA" w:rsidP="00CA4AEA">
      <w:pPr>
        <w:pStyle w:val="ListParagraph"/>
        <w:numPr>
          <w:ilvl w:val="0"/>
          <w:numId w:val="19"/>
        </w:numPr>
        <w:snapToGrid w:val="0"/>
        <w:spacing w:after="0" w:line="240" w:lineRule="auto"/>
        <w:rPr>
          <w:rFonts w:ascii="Open Sans" w:hAnsi="Open Sans" w:cs="Open Sans"/>
        </w:rPr>
      </w:pPr>
      <w:r w:rsidRPr="00FB5A80">
        <w:rPr>
          <w:rFonts w:ascii="Open Sans" w:hAnsi="Open Sans" w:cs="Open Sans"/>
        </w:rPr>
        <w:t>Statewide IIIC Director Meetings – to introduce MCOA’s new program and my role, share updates on malnutrition and elderly nutrition programs</w:t>
      </w:r>
    </w:p>
    <w:p w14:paraId="0D5B3084" w14:textId="77777777" w:rsidR="00CA4AEA" w:rsidRPr="00FB5A80" w:rsidRDefault="00CA4AEA" w:rsidP="00CA4AEA">
      <w:pPr>
        <w:snapToGrid w:val="0"/>
        <w:spacing w:after="0" w:line="240" w:lineRule="auto"/>
        <w:contextualSpacing/>
        <w:rPr>
          <w:rFonts w:ascii="Open Sans" w:hAnsi="Open Sans" w:cs="Open Sans"/>
          <w:b/>
          <w:bCs/>
        </w:rPr>
      </w:pPr>
      <w:r w:rsidRPr="00FB5A80">
        <w:rPr>
          <w:rFonts w:ascii="Open Sans" w:hAnsi="Open Sans" w:cs="Open Sans"/>
          <w:b/>
          <w:bCs/>
        </w:rPr>
        <w:t>COVID-19</w:t>
      </w:r>
    </w:p>
    <w:p w14:paraId="7E60F817" w14:textId="77777777" w:rsidR="00CA4AEA" w:rsidRPr="00FB5A80" w:rsidRDefault="00CA4AEA" w:rsidP="00CA4AEA">
      <w:pPr>
        <w:pStyle w:val="ListParagraph"/>
        <w:numPr>
          <w:ilvl w:val="0"/>
          <w:numId w:val="31"/>
        </w:numPr>
        <w:snapToGrid w:val="0"/>
        <w:spacing w:after="0" w:line="240" w:lineRule="auto"/>
        <w:rPr>
          <w:rFonts w:ascii="Open Sans" w:hAnsi="Open Sans" w:cs="Open Sans"/>
        </w:rPr>
      </w:pPr>
      <w:r w:rsidRPr="00FB5A80">
        <w:rPr>
          <w:rFonts w:ascii="Open Sans" w:hAnsi="Open Sans" w:cs="Open Sans"/>
        </w:rPr>
        <w:t xml:space="preserve">Drafted a </w:t>
      </w:r>
      <w:hyperlink r:id="rId9" w:history="1">
        <w:r w:rsidRPr="00FB5A80">
          <w:rPr>
            <w:rStyle w:val="Hyperlink"/>
            <w:rFonts w:ascii="Open Sans" w:hAnsi="Open Sans" w:cs="Open Sans"/>
          </w:rPr>
          <w:t>Wellness Check</w:t>
        </w:r>
      </w:hyperlink>
      <w:r w:rsidRPr="00FB5A80">
        <w:rPr>
          <w:rFonts w:ascii="Open Sans" w:hAnsi="Open Sans" w:cs="Open Sans"/>
        </w:rPr>
        <w:t xml:space="preserve"> tool for COAs to use when reaching out to isolated older adults in the community for food security and other needs during COVID-19. </w:t>
      </w:r>
    </w:p>
    <w:p w14:paraId="691A76C6" w14:textId="77777777" w:rsidR="00CA4AEA" w:rsidRPr="00FB5A80" w:rsidRDefault="00CA4AEA" w:rsidP="00CA4AEA">
      <w:pPr>
        <w:pStyle w:val="ListParagraph"/>
        <w:numPr>
          <w:ilvl w:val="0"/>
          <w:numId w:val="19"/>
        </w:numPr>
        <w:snapToGrid w:val="0"/>
        <w:spacing w:after="0" w:line="240" w:lineRule="auto"/>
        <w:rPr>
          <w:rFonts w:ascii="Open Sans" w:hAnsi="Open Sans" w:cs="Open Sans"/>
        </w:rPr>
      </w:pPr>
      <w:r w:rsidRPr="00FB5A80">
        <w:rPr>
          <w:rFonts w:ascii="Open Sans" w:hAnsi="Open Sans" w:cs="Open Sans"/>
        </w:rPr>
        <w:t xml:space="preserve">Created MCOA’s weekly </w:t>
      </w:r>
      <w:hyperlink r:id="rId10" w:history="1">
        <w:r w:rsidRPr="00FB5A80">
          <w:rPr>
            <w:rStyle w:val="Hyperlink"/>
            <w:rFonts w:ascii="Open Sans" w:hAnsi="Open Sans" w:cs="Open Sans"/>
          </w:rPr>
          <w:t>COVID-19 Nutrition Update</w:t>
        </w:r>
      </w:hyperlink>
      <w:r w:rsidRPr="00FB5A80">
        <w:rPr>
          <w:rFonts w:ascii="Open Sans" w:hAnsi="Open Sans" w:cs="Open Sans"/>
        </w:rPr>
        <w:t xml:space="preserve"> providing information for COAs and their communities. The focus is on food access, data, policy changes, </w:t>
      </w:r>
      <w:proofErr w:type="gramStart"/>
      <w:r w:rsidRPr="00FB5A80">
        <w:rPr>
          <w:rFonts w:ascii="Open Sans" w:hAnsi="Open Sans" w:cs="Open Sans"/>
        </w:rPr>
        <w:t>education</w:t>
      </w:r>
      <w:proofErr w:type="gramEnd"/>
      <w:r w:rsidRPr="00FB5A80">
        <w:rPr>
          <w:rFonts w:ascii="Open Sans" w:hAnsi="Open Sans" w:cs="Open Sans"/>
        </w:rPr>
        <w:t xml:space="preserve"> and opportunities. </w:t>
      </w:r>
    </w:p>
    <w:p w14:paraId="374B83D7" w14:textId="77777777" w:rsidR="00CA4AEA" w:rsidRPr="00FB5A80" w:rsidRDefault="00CA4AEA" w:rsidP="00CA4AEA">
      <w:pPr>
        <w:pStyle w:val="ListParagraph"/>
        <w:numPr>
          <w:ilvl w:val="0"/>
          <w:numId w:val="19"/>
        </w:numPr>
        <w:snapToGrid w:val="0"/>
        <w:spacing w:after="0" w:line="240" w:lineRule="auto"/>
        <w:rPr>
          <w:rFonts w:ascii="Open Sans" w:hAnsi="Open Sans" w:cs="Open Sans"/>
        </w:rPr>
      </w:pPr>
      <w:r w:rsidRPr="00FB5A80">
        <w:rPr>
          <w:rFonts w:ascii="Open Sans" w:hAnsi="Open Sans" w:cs="Open Sans"/>
        </w:rPr>
        <w:t xml:space="preserve">Served on the MCOA Reopening Task Force to review and draft guidance. </w:t>
      </w:r>
    </w:p>
    <w:p w14:paraId="670D96E2" w14:textId="77777777" w:rsidR="00CA4AEA" w:rsidRPr="00FB5A80" w:rsidRDefault="00CA4AEA" w:rsidP="00CA4AEA">
      <w:pPr>
        <w:pStyle w:val="ListParagraph"/>
        <w:numPr>
          <w:ilvl w:val="0"/>
          <w:numId w:val="19"/>
        </w:numPr>
        <w:snapToGrid w:val="0"/>
        <w:spacing w:after="0" w:line="240" w:lineRule="auto"/>
        <w:rPr>
          <w:rFonts w:ascii="Open Sans" w:hAnsi="Open Sans" w:cs="Open Sans"/>
        </w:rPr>
      </w:pPr>
      <w:r w:rsidRPr="00FB5A80">
        <w:rPr>
          <w:rFonts w:ascii="Open Sans" w:hAnsi="Open Sans" w:cs="Open Sans"/>
        </w:rPr>
        <w:t>Facilitating two semi-weekly COA regional meetings (Bristol and HESSCO ASAP areas) to crowd-source ideas and problem solve</w:t>
      </w:r>
    </w:p>
    <w:p w14:paraId="0F625CC2" w14:textId="77777777" w:rsidR="00CA4AEA" w:rsidRDefault="00CA4AEA" w:rsidP="00D86BE3">
      <w:pPr>
        <w:rPr>
          <w:rFonts w:ascii="Open Sans" w:hAnsi="Open Sans" w:cs="Open Sans"/>
          <w:sz w:val="36"/>
          <w:szCs w:val="36"/>
        </w:rPr>
      </w:pPr>
    </w:p>
    <w:p w14:paraId="4439B40E" w14:textId="77777777" w:rsidR="006D21B9" w:rsidRPr="00E50868" w:rsidRDefault="006D21B9" w:rsidP="00E50868">
      <w:pPr>
        <w:rPr>
          <w:rFonts w:ascii="Open Sans" w:hAnsi="Open Sans" w:cs="Open Sans"/>
          <w:color w:val="FF0000"/>
          <w:sz w:val="28"/>
          <w:szCs w:val="28"/>
        </w:rPr>
      </w:pPr>
      <w:r>
        <w:rPr>
          <w:rFonts w:ascii="Open Sans" w:hAnsi="Open Sans" w:cs="Open Sans"/>
          <w:sz w:val="28"/>
          <w:szCs w:val="28"/>
        </w:rPr>
        <w:t>Grandparents Raising Grandchildren ($25,026)</w:t>
      </w:r>
      <w:r w:rsidR="00775BFA">
        <w:rPr>
          <w:rFonts w:ascii="Open Sans" w:hAnsi="Open Sans" w:cs="Open Sans"/>
          <w:sz w:val="28"/>
          <w:szCs w:val="28"/>
        </w:rPr>
        <w:t xml:space="preserve">   </w:t>
      </w:r>
      <w:r w:rsidR="00775BFA" w:rsidRPr="00E50868">
        <w:rPr>
          <w:rFonts w:ascii="Open Sans" w:hAnsi="Open Sans" w:cs="Open Sans"/>
          <w:sz w:val="28"/>
          <w:szCs w:val="28"/>
        </w:rPr>
        <w:t>KELLY</w:t>
      </w:r>
    </w:p>
    <w:p w14:paraId="74BD52CD" w14:textId="77777777" w:rsidR="006D21B9" w:rsidRDefault="006D21B9" w:rsidP="006D21B9">
      <w:pPr>
        <w:rPr>
          <w:rFonts w:cstheme="minorHAnsi"/>
          <w:sz w:val="24"/>
          <w:szCs w:val="24"/>
        </w:rPr>
      </w:pPr>
    </w:p>
    <w:p w14:paraId="1E1E7AE3" w14:textId="77777777" w:rsidR="007B5C34" w:rsidRDefault="007B5C34" w:rsidP="007B5C34">
      <w:pPr>
        <w:rPr>
          <w:rFonts w:ascii="Open Sans" w:hAnsi="Open Sans" w:cs="Open Sans"/>
        </w:rPr>
      </w:pPr>
      <w:r>
        <w:rPr>
          <w:rFonts w:ascii="Open Sans" w:hAnsi="Open Sans" w:cs="Open Sans"/>
        </w:rPr>
        <w:t xml:space="preserve">Colleen Pritoni, Director, Commission on the Status of Grandparents Raising Grandchildren submitted a budget for FY2020. The budget included books for support groups, respite and self-care for the grandparent and grand family, support group fund, event with author Jarrett </w:t>
      </w:r>
      <w:proofErr w:type="spellStart"/>
      <w:r>
        <w:rPr>
          <w:rFonts w:ascii="Open Sans" w:hAnsi="Open Sans" w:cs="Open Sans"/>
        </w:rPr>
        <w:t>Krosozcka</w:t>
      </w:r>
      <w:proofErr w:type="spellEnd"/>
      <w:r>
        <w:rPr>
          <w:rFonts w:ascii="Open Sans" w:hAnsi="Open Sans" w:cs="Open Sans"/>
        </w:rPr>
        <w:t xml:space="preserve"> and marketing.</w:t>
      </w:r>
    </w:p>
    <w:p w14:paraId="125D060C" w14:textId="77777777" w:rsidR="007B5C34" w:rsidRDefault="007B5C34" w:rsidP="007B5C34">
      <w:pPr>
        <w:rPr>
          <w:rFonts w:ascii="Open Sans" w:hAnsi="Open Sans" w:cs="Open Sans"/>
        </w:rPr>
      </w:pPr>
      <w:r>
        <w:rPr>
          <w:rFonts w:ascii="Open Sans" w:hAnsi="Open Sans" w:cs="Open Sans"/>
        </w:rPr>
        <w:lastRenderedPageBreak/>
        <w:t>The marketing items purchased were totes and coffee mugs. This was a great way for others to find out about the support groups.</w:t>
      </w:r>
    </w:p>
    <w:p w14:paraId="15BDBAF3" w14:textId="77777777" w:rsidR="007B5C34" w:rsidRDefault="007B5C34" w:rsidP="007B5C34">
      <w:pPr>
        <w:rPr>
          <w:rFonts w:ascii="Open Sans" w:hAnsi="Open Sans" w:cs="Open Sans"/>
        </w:rPr>
      </w:pPr>
      <w:r>
        <w:rPr>
          <w:rFonts w:ascii="Open Sans" w:hAnsi="Open Sans" w:cs="Open Sans"/>
        </w:rPr>
        <w:t xml:space="preserve">The Jarrett </w:t>
      </w:r>
      <w:proofErr w:type="spellStart"/>
      <w:r>
        <w:rPr>
          <w:rFonts w:ascii="Open Sans" w:hAnsi="Open Sans" w:cs="Open Sans"/>
        </w:rPr>
        <w:t>Krosoczka</w:t>
      </w:r>
      <w:proofErr w:type="spellEnd"/>
      <w:r>
        <w:rPr>
          <w:rFonts w:ascii="Open Sans" w:hAnsi="Open Sans" w:cs="Open Sans"/>
        </w:rPr>
        <w:t xml:space="preserve"> event was held in Worcester as was enjoyed by grandparents and kids. The author read his book and each family was given a copy of it.</w:t>
      </w:r>
    </w:p>
    <w:p w14:paraId="2AB9C5C9" w14:textId="77777777" w:rsidR="00775BFA" w:rsidRDefault="007B5C34" w:rsidP="007B5C34">
      <w:pPr>
        <w:rPr>
          <w:rFonts w:ascii="Open Sans" w:hAnsi="Open Sans" w:cs="Open Sans"/>
          <w:sz w:val="28"/>
          <w:szCs w:val="28"/>
        </w:rPr>
      </w:pPr>
      <w:r>
        <w:rPr>
          <w:rFonts w:ascii="Open Sans" w:hAnsi="Open Sans" w:cs="Open Sans"/>
        </w:rPr>
        <w:t>Due to the pandemic, many of the planned events could not happen. In years past, the grandparents and grandchildren were able to use the SIG funds to plan outings with the members of their Support Groups.  Because of the Pandemic, these events needed to be cancelled.  Many grandparents had to be home with their grandchildren to help school and supply meals for them. Gift cards to local grocery stores were provided for families in need. Also, each support group was able to choose items from a list of supplies and crafts that the grandparents could do with the grandkids. Shari Cox, MCOA, was very helpful in ordering these craft projects for the Support Groups.  Hand-made masks were made and passed out, a chair yoga class was done on Zoom for the grandparents and other self-care events were offered. An annual Zoom account was acquired to hold events and keep in touch with the support groups</w:t>
      </w:r>
    </w:p>
    <w:p w14:paraId="6ED38DFB" w14:textId="77777777" w:rsidR="00E50868" w:rsidRPr="00E50868" w:rsidRDefault="00E50868" w:rsidP="00E50868">
      <w:pPr>
        <w:rPr>
          <w:rFonts w:ascii="Open Sans" w:hAnsi="Open Sans" w:cs="Open Sans"/>
          <w:sz w:val="28"/>
          <w:szCs w:val="28"/>
        </w:rPr>
      </w:pPr>
      <w:r>
        <w:rPr>
          <w:rFonts w:ascii="Open Sans" w:hAnsi="Open Sans" w:cs="Open Sans"/>
          <w:sz w:val="28"/>
          <w:szCs w:val="28"/>
        </w:rPr>
        <w:t xml:space="preserve">TRIPPS ($13,000) </w:t>
      </w:r>
      <w:r w:rsidRPr="00E50868">
        <w:rPr>
          <w:rFonts w:ascii="Open Sans" w:hAnsi="Open Sans" w:cs="Open Sans"/>
          <w:sz w:val="28"/>
          <w:szCs w:val="28"/>
        </w:rPr>
        <w:t>Kelly</w:t>
      </w:r>
    </w:p>
    <w:p w14:paraId="44FAC8C0" w14:textId="77777777" w:rsidR="00E50868" w:rsidRPr="009F7E17" w:rsidRDefault="00E50868" w:rsidP="00E50868">
      <w:pPr>
        <w:rPr>
          <w:rFonts w:ascii="Open Sans" w:hAnsi="Open Sans" w:cs="Open Sans"/>
          <w:color w:val="FF0000"/>
          <w:sz w:val="28"/>
          <w:szCs w:val="28"/>
        </w:rPr>
      </w:pPr>
    </w:p>
    <w:p w14:paraId="63F4542D" w14:textId="77777777" w:rsidR="00E50868" w:rsidRDefault="00E50868" w:rsidP="00E50868">
      <w:pPr>
        <w:rPr>
          <w:color w:val="000000"/>
          <w:sz w:val="20"/>
          <w:szCs w:val="20"/>
        </w:rPr>
      </w:pPr>
      <w:r>
        <w:rPr>
          <w:rFonts w:ascii="Open Sans" w:hAnsi="Open Sans" w:cs="Open Sans"/>
        </w:rPr>
        <w:t xml:space="preserve">In </w:t>
      </w:r>
      <w:proofErr w:type="gramStart"/>
      <w:r>
        <w:rPr>
          <w:rFonts w:ascii="Open Sans" w:hAnsi="Open Sans" w:cs="Open Sans"/>
        </w:rPr>
        <w:t>May,</w:t>
      </w:r>
      <w:proofErr w:type="gramEnd"/>
      <w:r>
        <w:rPr>
          <w:rFonts w:ascii="Open Sans" w:hAnsi="Open Sans" w:cs="Open Sans"/>
        </w:rPr>
        <w:t xml:space="preserve"> 2020 I had a c</w:t>
      </w:r>
      <w:r w:rsidRPr="00982FBA">
        <w:rPr>
          <w:rFonts w:ascii="Open Sans" w:hAnsi="Open Sans" w:cs="Open Sans"/>
        </w:rPr>
        <w:t xml:space="preserve">onversation with Ruthann </w:t>
      </w:r>
      <w:proofErr w:type="spellStart"/>
      <w:r w:rsidRPr="00982FBA">
        <w:rPr>
          <w:rFonts w:ascii="Open Sans" w:hAnsi="Open Sans" w:cs="Open Sans"/>
        </w:rPr>
        <w:t>Dobek</w:t>
      </w:r>
      <w:proofErr w:type="spellEnd"/>
      <w:r w:rsidRPr="00982FBA">
        <w:rPr>
          <w:rFonts w:ascii="Open Sans" w:hAnsi="Open Sans" w:cs="Open Sans"/>
        </w:rPr>
        <w:t>, Director of Brookline Senior Center about TRIPPS.  Discussion followed about the use of SIG grants for that program.</w:t>
      </w:r>
      <w:r>
        <w:rPr>
          <w:rFonts w:ascii="Open Sans" w:hAnsi="Open Sans" w:cs="Open Sans"/>
        </w:rPr>
        <w:t xml:space="preserve"> The grant was being used for Staff to provide Transportation coaching to towns and individuals on maximizing transit options.</w:t>
      </w:r>
    </w:p>
    <w:p w14:paraId="2F4E27CD" w14:textId="77777777" w:rsidR="00E50868" w:rsidRDefault="00E50868" w:rsidP="00E50868">
      <w:pPr>
        <w:rPr>
          <w:color w:val="000000"/>
          <w:sz w:val="20"/>
          <w:szCs w:val="20"/>
        </w:rPr>
      </w:pPr>
    </w:p>
    <w:p w14:paraId="4DD30814" w14:textId="77777777" w:rsidR="0044405B" w:rsidRPr="00775BFA" w:rsidRDefault="0044405B" w:rsidP="0044405B">
      <w:pPr>
        <w:rPr>
          <w:rFonts w:ascii="Open Sans" w:hAnsi="Open Sans" w:cs="Open Sans"/>
          <w:color w:val="FF0000"/>
          <w:sz w:val="28"/>
          <w:szCs w:val="28"/>
        </w:rPr>
      </w:pPr>
      <w:r>
        <w:rPr>
          <w:rFonts w:ascii="Open Sans" w:hAnsi="Open Sans" w:cs="Open Sans"/>
          <w:sz w:val="28"/>
          <w:szCs w:val="28"/>
        </w:rPr>
        <w:t>Welcoming Place ($18,650</w:t>
      </w:r>
      <w:proofErr w:type="gramStart"/>
      <w:r>
        <w:rPr>
          <w:rFonts w:ascii="Open Sans" w:hAnsi="Open Sans" w:cs="Open Sans"/>
          <w:sz w:val="28"/>
          <w:szCs w:val="28"/>
        </w:rPr>
        <w:t xml:space="preserve">) </w:t>
      </w:r>
      <w:r w:rsidR="00775BFA">
        <w:rPr>
          <w:rFonts w:ascii="Open Sans" w:hAnsi="Open Sans" w:cs="Open Sans"/>
          <w:sz w:val="28"/>
          <w:szCs w:val="28"/>
        </w:rPr>
        <w:t xml:space="preserve"> </w:t>
      </w:r>
      <w:r w:rsidR="00775BFA" w:rsidRPr="00E177C3">
        <w:rPr>
          <w:rFonts w:ascii="Open Sans" w:hAnsi="Open Sans" w:cs="Open Sans"/>
          <w:sz w:val="28"/>
          <w:szCs w:val="28"/>
        </w:rPr>
        <w:t>Kathy</w:t>
      </w:r>
      <w:proofErr w:type="gramEnd"/>
    </w:p>
    <w:p w14:paraId="33E9CFF1" w14:textId="77777777" w:rsidR="00E177C3" w:rsidRPr="00E50868" w:rsidRDefault="00E177C3" w:rsidP="00E177C3">
      <w:pPr>
        <w:spacing w:after="0" w:line="240" w:lineRule="auto"/>
        <w:rPr>
          <w:rFonts w:ascii="Open Sans" w:hAnsi="Open Sans" w:cs="Open Sans"/>
        </w:rPr>
      </w:pPr>
      <w:r w:rsidRPr="00E50868">
        <w:rPr>
          <w:rFonts w:ascii="Open Sans" w:hAnsi="Open Sans" w:cs="Open Sans"/>
        </w:rPr>
        <w:t>The initial day-long training, “Communicating across Cultural Boundaries,” was developed through a partnership between the Multicultural Coalition on Aging, UMass Boston, the VNA Care Network Foundation &amp; Affiliates and MCOA. It is composed of three elements</w:t>
      </w:r>
      <w:proofErr w:type="gramStart"/>
      <w:r w:rsidRPr="00E50868">
        <w:rPr>
          <w:rFonts w:ascii="Open Sans" w:hAnsi="Open Sans" w:cs="Open Sans"/>
        </w:rPr>
        <w:t>:  “</w:t>
      </w:r>
      <w:proofErr w:type="gramEnd"/>
      <w:r w:rsidRPr="00E50868">
        <w:rPr>
          <w:rFonts w:ascii="Open Sans" w:hAnsi="Open Sans" w:cs="Open Sans"/>
        </w:rPr>
        <w:t>Communicating across Boundaries”; reviewing local demographic data about elders and to identify potentially “underserved populations”; and developing action plans for reaching out to the underserved population in the community. A training was held in November 2019 and 7 community teams were trained. The pandemic caused the cancellation of all training scheduled for the remainder of the year. The November training was videotaped to develop video modules of key concepts. The video was produced using the existing video and, because of COVID restrictions, we were unable to supplement the existing video with additional video that would further inform and enhance learning.</w:t>
      </w:r>
    </w:p>
    <w:p w14:paraId="2BDB20E0" w14:textId="77777777" w:rsidR="006D21B9" w:rsidRDefault="006D21B9" w:rsidP="00D86BE3">
      <w:pPr>
        <w:rPr>
          <w:rFonts w:ascii="Open Sans" w:hAnsi="Open Sans" w:cs="Open Sans"/>
          <w:sz w:val="28"/>
          <w:szCs w:val="28"/>
        </w:rPr>
      </w:pPr>
    </w:p>
    <w:p w14:paraId="1089006D" w14:textId="77777777" w:rsidR="00E50868" w:rsidRPr="00775BFA" w:rsidRDefault="00E50868" w:rsidP="00E50868">
      <w:pPr>
        <w:spacing w:line="280" w:lineRule="exact"/>
        <w:rPr>
          <w:rFonts w:ascii="Open Sans" w:hAnsi="Open Sans" w:cs="Open Sans"/>
          <w:color w:val="FF0000"/>
          <w:sz w:val="28"/>
          <w:szCs w:val="28"/>
        </w:rPr>
      </w:pPr>
      <w:r w:rsidRPr="00775BFA">
        <w:rPr>
          <w:rFonts w:ascii="Open Sans" w:hAnsi="Open Sans" w:cs="Open Sans"/>
          <w:sz w:val="28"/>
          <w:szCs w:val="28"/>
        </w:rPr>
        <w:t xml:space="preserve">UMass Database Survey ($45,000) </w:t>
      </w:r>
      <w:r>
        <w:rPr>
          <w:rFonts w:ascii="Open Sans" w:hAnsi="Open Sans" w:cs="Open Sans"/>
          <w:sz w:val="28"/>
          <w:szCs w:val="28"/>
        </w:rPr>
        <w:t xml:space="preserve">   </w:t>
      </w:r>
      <w:r w:rsidRPr="00E177C3">
        <w:rPr>
          <w:rFonts w:ascii="Open Sans" w:hAnsi="Open Sans" w:cs="Open Sans"/>
          <w:sz w:val="28"/>
          <w:szCs w:val="28"/>
        </w:rPr>
        <w:t>Kathy</w:t>
      </w:r>
    </w:p>
    <w:p w14:paraId="72E22146" w14:textId="77777777" w:rsidR="00E50868" w:rsidRPr="00E50868" w:rsidRDefault="00E50868" w:rsidP="002062E7">
      <w:pPr>
        <w:rPr>
          <w:rFonts w:ascii="Open Sans" w:hAnsi="Open Sans" w:cs="Open Sans"/>
        </w:rPr>
      </w:pPr>
      <w:r w:rsidRPr="00E50868">
        <w:rPr>
          <w:rFonts w:ascii="Open Sans" w:hAnsi="Open Sans" w:cs="Open Sans"/>
        </w:rPr>
        <w:t xml:space="preserve">The COA Services Database Project, undertaken with UMass – Boston Gerontology Institute, is a multiyear project that will develop a comprehensive inventory of all the programs and services provided by Councils on Aging in each community. The database team reviewed the first generation of the survey instrument for changes.  This year, we met with EOEA for input as we readied the </w:t>
      </w:r>
      <w:r w:rsidRPr="00E50868">
        <w:rPr>
          <w:rFonts w:ascii="Open Sans" w:hAnsi="Open Sans" w:cs="Open Sans"/>
        </w:rPr>
        <w:lastRenderedPageBreak/>
        <w:t>database update. The first round of the survey was distributed in May with the plan that the remaining rounds of the survey will be distributed in the first half of FY21.</w:t>
      </w:r>
    </w:p>
    <w:p w14:paraId="682365CD" w14:textId="77777777" w:rsidR="006D21B9" w:rsidRDefault="006D21B9" w:rsidP="00D86BE3">
      <w:pPr>
        <w:rPr>
          <w:rFonts w:ascii="Open Sans" w:hAnsi="Open Sans" w:cs="Open Sans"/>
          <w:sz w:val="28"/>
          <w:szCs w:val="28"/>
        </w:rPr>
      </w:pPr>
    </w:p>
    <w:p w14:paraId="31054E8D" w14:textId="77777777" w:rsidR="00E50868" w:rsidRPr="00F566B6" w:rsidRDefault="00E50868" w:rsidP="00E50868">
      <w:pPr>
        <w:rPr>
          <w:rFonts w:ascii="Open Sans" w:hAnsi="Open Sans" w:cs="Open Sans"/>
          <w:color w:val="FF0000"/>
          <w:sz w:val="28"/>
          <w:szCs w:val="28"/>
        </w:rPr>
      </w:pPr>
      <w:r>
        <w:rPr>
          <w:rFonts w:ascii="Open Sans" w:hAnsi="Open Sans" w:cs="Open Sans"/>
          <w:sz w:val="28"/>
          <w:szCs w:val="28"/>
        </w:rPr>
        <w:t xml:space="preserve">CADER ($24,500) </w:t>
      </w:r>
      <w:r w:rsidRPr="000501F3">
        <w:rPr>
          <w:rFonts w:ascii="Open Sans" w:hAnsi="Open Sans" w:cs="Open Sans"/>
          <w:sz w:val="28"/>
          <w:szCs w:val="28"/>
        </w:rPr>
        <w:t>Kathy</w:t>
      </w:r>
    </w:p>
    <w:p w14:paraId="33A35256" w14:textId="77777777" w:rsidR="00E50868" w:rsidRPr="00E50868" w:rsidRDefault="00E50868" w:rsidP="00E50868">
      <w:pPr>
        <w:rPr>
          <w:rFonts w:ascii="Open Sans" w:hAnsi="Open Sans" w:cs="Open Sans"/>
        </w:rPr>
      </w:pPr>
      <w:r w:rsidRPr="00E50868">
        <w:rPr>
          <w:rFonts w:ascii="Open Sans" w:hAnsi="Open Sans" w:cs="Open Sans"/>
        </w:rPr>
        <w:t xml:space="preserve">Partnered with Boston University CADER to develop training for group facilitators at COA. The description of the training is as follows:  </w:t>
      </w:r>
      <w:r w:rsidRPr="00E50868">
        <w:rPr>
          <w:rFonts w:ascii="Open Sans" w:hAnsi="Open Sans" w:cs="Open Sans"/>
          <w:color w:val="111111"/>
          <w:shd w:val="clear" w:color="auto" w:fill="FFFFFF"/>
        </w:rPr>
        <w:t>With the growth of the aging population and in a time of increased social isolation, g</w:t>
      </w:r>
      <w:r w:rsidRPr="00E50868">
        <w:rPr>
          <w:rFonts w:ascii="Open Sans" w:hAnsi="Open Sans" w:cs="Open Sans"/>
          <w:color w:val="333333"/>
        </w:rPr>
        <w:t xml:space="preserve">roups play an important role in the health and wellbeing of older adults. Groups in community settings help older adults cope with health issues, accept new roles or status, such as caregiver or widow, and engage in social and recreational activities with peers. </w:t>
      </w:r>
      <w:r w:rsidRPr="00E50868">
        <w:rPr>
          <w:rFonts w:ascii="Open Sans" w:hAnsi="Open Sans" w:cs="Open Sans"/>
        </w:rPr>
        <w:t xml:space="preserve">This course focuses on understanding the various types of groups, the stages of group development, </w:t>
      </w:r>
      <w:r w:rsidRPr="00E50868">
        <w:rPr>
          <w:rFonts w:ascii="Open Sans" w:hAnsi="Open Sans" w:cs="Open Sans"/>
          <w:color w:val="333333"/>
        </w:rPr>
        <w:t xml:space="preserve">knowledge about group dynamics and the skills needed for the role of group facilitator. The content and exercises in this course aim to </w:t>
      </w:r>
      <w:r w:rsidRPr="00E50868">
        <w:rPr>
          <w:rFonts w:ascii="Open Sans" w:hAnsi="Open Sans" w:cs="Open Sans"/>
          <w:color w:val="111111"/>
          <w:shd w:val="clear" w:color="auto" w:fill="FFFFFF"/>
        </w:rPr>
        <w:t>enhance skills for those facilitating a variety of types of groups</w:t>
      </w:r>
      <w:r w:rsidRPr="00E50868">
        <w:rPr>
          <w:rFonts w:ascii="Open Sans" w:hAnsi="Open Sans" w:cs="Open Sans"/>
        </w:rPr>
        <w:t xml:space="preserve"> for older adults with diverse backgrounds. In addition, participants will look at methods to evaluate the effectiveness of group interventions.</w:t>
      </w:r>
    </w:p>
    <w:p w14:paraId="12C0323B" w14:textId="77777777" w:rsidR="002062E7" w:rsidRDefault="002062E7" w:rsidP="002062E7">
      <w:pPr>
        <w:rPr>
          <w:rFonts w:ascii="Open Sans" w:hAnsi="Open Sans" w:cs="Open Sans"/>
          <w:color w:val="FF0000"/>
          <w:sz w:val="28"/>
          <w:szCs w:val="28"/>
        </w:rPr>
      </w:pPr>
      <w:r>
        <w:rPr>
          <w:rFonts w:ascii="Open Sans" w:hAnsi="Open Sans" w:cs="Open Sans"/>
          <w:sz w:val="28"/>
          <w:szCs w:val="28"/>
        </w:rPr>
        <w:t xml:space="preserve">Conference-Training ($92,553) </w:t>
      </w:r>
      <w:r w:rsidRPr="000501F3">
        <w:rPr>
          <w:rFonts w:ascii="Open Sans" w:hAnsi="Open Sans" w:cs="Open Sans"/>
          <w:sz w:val="28"/>
          <w:szCs w:val="28"/>
        </w:rPr>
        <w:t>Kathy</w:t>
      </w:r>
    </w:p>
    <w:p w14:paraId="7253B56E" w14:textId="77777777" w:rsidR="002062E7" w:rsidRPr="00FE7C90" w:rsidRDefault="002062E7" w:rsidP="002062E7">
      <w:pPr>
        <w:rPr>
          <w:rFonts w:ascii="Open Sans" w:hAnsi="Open Sans" w:cs="Open Sans"/>
          <w:sz w:val="24"/>
          <w:szCs w:val="24"/>
        </w:rPr>
      </w:pPr>
      <w:r w:rsidRPr="00FE7C90">
        <w:rPr>
          <w:rFonts w:ascii="Open Sans" w:hAnsi="Open Sans" w:cs="Open Sans"/>
          <w:sz w:val="24"/>
          <w:szCs w:val="24"/>
        </w:rPr>
        <w:t>Each year, MCOA hosts a large training conference. In the Fall of 2019, 440 people registered for the conference held in Danvers.</w:t>
      </w:r>
    </w:p>
    <w:p w14:paraId="10643F6A" w14:textId="77777777" w:rsidR="002062E7" w:rsidRPr="00FE7C90" w:rsidRDefault="002062E7" w:rsidP="002062E7">
      <w:pPr>
        <w:rPr>
          <w:rFonts w:ascii="Open Sans" w:hAnsi="Open Sans" w:cs="Open Sans"/>
          <w:sz w:val="24"/>
          <w:szCs w:val="24"/>
        </w:rPr>
      </w:pPr>
      <w:r w:rsidRPr="00FE7C90">
        <w:rPr>
          <w:rFonts w:ascii="Open Sans" w:hAnsi="Open Sans" w:cs="Open Sans"/>
          <w:sz w:val="24"/>
          <w:szCs w:val="24"/>
        </w:rPr>
        <w:t>In the Spring of 2020, the Small and Rural Conference was held virtually with 156 registrants.</w:t>
      </w:r>
    </w:p>
    <w:p w14:paraId="70E1821F" w14:textId="77777777" w:rsidR="002062E7" w:rsidRPr="00FE7C90" w:rsidRDefault="002062E7" w:rsidP="002062E7">
      <w:pPr>
        <w:rPr>
          <w:rFonts w:ascii="Open Sans" w:hAnsi="Open Sans" w:cs="Open Sans"/>
          <w:sz w:val="24"/>
          <w:szCs w:val="24"/>
        </w:rPr>
      </w:pPr>
      <w:r w:rsidRPr="00FE7C90">
        <w:rPr>
          <w:rFonts w:ascii="Open Sans" w:hAnsi="Open Sans" w:cs="Open Sans"/>
          <w:sz w:val="24"/>
          <w:szCs w:val="24"/>
        </w:rPr>
        <w:t xml:space="preserve">MCOA has also hosted a variety of trainings live and in person, live and virtual as well as videotaped trainings addressing a variety of emerging issues. </w:t>
      </w:r>
      <w:r w:rsidRPr="00FE7C90">
        <w:rPr>
          <w:rFonts w:ascii="Open Sans" w:hAnsi="Open Sans" w:cs="Open Sans"/>
          <w:sz w:val="24"/>
          <w:szCs w:val="24"/>
          <w:highlight w:val="yellow"/>
        </w:rPr>
        <w:t>(Lynn would have the comprehensive list of trainings</w:t>
      </w:r>
      <w:r>
        <w:rPr>
          <w:rFonts w:ascii="Open Sans" w:hAnsi="Open Sans" w:cs="Open Sans"/>
          <w:sz w:val="24"/>
          <w:szCs w:val="24"/>
          <w:highlight w:val="yellow"/>
        </w:rPr>
        <w:t xml:space="preserve"> in her master schedule</w:t>
      </w:r>
      <w:r w:rsidRPr="00FE7C90">
        <w:rPr>
          <w:rFonts w:ascii="Open Sans" w:hAnsi="Open Sans" w:cs="Open Sans"/>
          <w:sz w:val="24"/>
          <w:szCs w:val="24"/>
          <w:highlight w:val="yellow"/>
        </w:rPr>
        <w:t>)</w:t>
      </w:r>
    </w:p>
    <w:p w14:paraId="4B2BB142" w14:textId="77777777" w:rsidR="002062E7" w:rsidRDefault="002062E7" w:rsidP="002062E7">
      <w:pPr>
        <w:rPr>
          <w:sz w:val="24"/>
          <w:szCs w:val="24"/>
        </w:rPr>
      </w:pPr>
    </w:p>
    <w:p w14:paraId="663C1B73" w14:textId="77777777" w:rsidR="002062E7" w:rsidRPr="00163FA9" w:rsidRDefault="002062E7" w:rsidP="002062E7">
      <w:pPr>
        <w:rPr>
          <w:sz w:val="24"/>
          <w:szCs w:val="24"/>
        </w:rPr>
      </w:pPr>
    </w:p>
    <w:tbl>
      <w:tblPr>
        <w:tblW w:w="4575" w:type="dxa"/>
        <w:tblLook w:val="04A0" w:firstRow="1" w:lastRow="0" w:firstColumn="1" w:lastColumn="0" w:noHBand="0" w:noVBand="1"/>
      </w:tblPr>
      <w:tblGrid>
        <w:gridCol w:w="3356"/>
        <w:gridCol w:w="1219"/>
      </w:tblGrid>
      <w:tr w:rsidR="002062E7" w:rsidRPr="008122CE" w14:paraId="503D46B2" w14:textId="77777777" w:rsidTr="00AA4A09">
        <w:trPr>
          <w:trHeight w:val="315"/>
        </w:trPr>
        <w:tc>
          <w:tcPr>
            <w:tcW w:w="3356" w:type="dxa"/>
            <w:tcBorders>
              <w:top w:val="nil"/>
              <w:left w:val="nil"/>
              <w:bottom w:val="nil"/>
              <w:right w:val="nil"/>
            </w:tcBorders>
            <w:shd w:val="clear" w:color="auto" w:fill="auto"/>
            <w:noWrap/>
            <w:vAlign w:val="bottom"/>
            <w:hideMark/>
          </w:tcPr>
          <w:p w14:paraId="2AF5E8E4" w14:textId="77777777" w:rsidR="002062E7" w:rsidRPr="008122CE" w:rsidRDefault="002062E7" w:rsidP="00AA4A09">
            <w:pPr>
              <w:spacing w:after="0" w:line="240" w:lineRule="auto"/>
              <w:rPr>
                <w:rFonts w:ascii="Calibri" w:eastAsia="Times New Roman" w:hAnsi="Calibri" w:cs="Times New Roman"/>
                <w:color w:val="000000"/>
              </w:rPr>
            </w:pPr>
            <w:r w:rsidRPr="008122CE">
              <w:rPr>
                <w:rFonts w:ascii="Calibri" w:eastAsia="Times New Roman" w:hAnsi="Calibri" w:cs="Times New Roman"/>
                <w:color w:val="000000"/>
              </w:rPr>
              <w:t>Doubletree</w:t>
            </w:r>
          </w:p>
        </w:tc>
        <w:tc>
          <w:tcPr>
            <w:tcW w:w="1219" w:type="dxa"/>
            <w:tcBorders>
              <w:top w:val="nil"/>
              <w:left w:val="nil"/>
              <w:bottom w:val="nil"/>
              <w:right w:val="nil"/>
            </w:tcBorders>
            <w:shd w:val="clear" w:color="auto" w:fill="auto"/>
            <w:noWrap/>
            <w:vAlign w:val="bottom"/>
            <w:hideMark/>
          </w:tcPr>
          <w:p w14:paraId="36F42BB3" w14:textId="77777777" w:rsidR="002062E7" w:rsidRPr="008122CE" w:rsidRDefault="002062E7" w:rsidP="00AA4A09">
            <w:pPr>
              <w:spacing w:after="0" w:line="240" w:lineRule="auto"/>
              <w:jc w:val="right"/>
              <w:rPr>
                <w:rFonts w:ascii="Calibri" w:eastAsia="Times New Roman" w:hAnsi="Calibri" w:cs="Times New Roman"/>
                <w:color w:val="000000"/>
              </w:rPr>
            </w:pPr>
            <w:r w:rsidRPr="008122CE">
              <w:rPr>
                <w:rFonts w:ascii="Calibri" w:eastAsia="Times New Roman" w:hAnsi="Calibri" w:cs="Times New Roman"/>
                <w:color w:val="000000"/>
              </w:rPr>
              <w:t>$</w:t>
            </w:r>
            <w:r>
              <w:rPr>
                <w:rFonts w:ascii="Calibri" w:eastAsia="Times New Roman" w:hAnsi="Calibri" w:cs="Times New Roman"/>
                <w:color w:val="000000"/>
              </w:rPr>
              <w:t>6</w:t>
            </w:r>
            <w:r w:rsidRPr="008122CE">
              <w:rPr>
                <w:rFonts w:ascii="Calibri" w:eastAsia="Times New Roman" w:hAnsi="Calibri" w:cs="Times New Roman"/>
                <w:color w:val="000000"/>
              </w:rPr>
              <w:t>0,000.00</w:t>
            </w:r>
          </w:p>
        </w:tc>
      </w:tr>
      <w:tr w:rsidR="00B13603" w:rsidRPr="008122CE" w14:paraId="570D88F2" w14:textId="77777777" w:rsidTr="00AA4A09">
        <w:trPr>
          <w:trHeight w:val="315"/>
        </w:trPr>
        <w:tc>
          <w:tcPr>
            <w:tcW w:w="3356" w:type="dxa"/>
            <w:tcBorders>
              <w:top w:val="nil"/>
              <w:left w:val="nil"/>
              <w:bottom w:val="nil"/>
              <w:right w:val="nil"/>
            </w:tcBorders>
            <w:shd w:val="clear" w:color="auto" w:fill="auto"/>
            <w:noWrap/>
            <w:vAlign w:val="bottom"/>
          </w:tcPr>
          <w:p w14:paraId="59CDFE3E" w14:textId="77777777" w:rsidR="00B13603" w:rsidRPr="008122CE" w:rsidRDefault="00B13603" w:rsidP="00AA4A09">
            <w:pPr>
              <w:spacing w:after="0" w:line="240" w:lineRule="auto"/>
              <w:rPr>
                <w:rFonts w:ascii="Calibri" w:eastAsia="Times New Roman" w:hAnsi="Calibri" w:cs="Times New Roman"/>
                <w:color w:val="000000"/>
              </w:rPr>
            </w:pPr>
            <w:r>
              <w:rPr>
                <w:rFonts w:ascii="Calibri" w:eastAsia="Times New Roman" w:hAnsi="Calibri" w:cs="Times New Roman"/>
                <w:color w:val="000000"/>
              </w:rPr>
              <w:t>Zoom</w:t>
            </w:r>
          </w:p>
        </w:tc>
        <w:tc>
          <w:tcPr>
            <w:tcW w:w="1219" w:type="dxa"/>
            <w:tcBorders>
              <w:top w:val="nil"/>
              <w:left w:val="nil"/>
              <w:bottom w:val="nil"/>
              <w:right w:val="nil"/>
            </w:tcBorders>
            <w:shd w:val="clear" w:color="auto" w:fill="auto"/>
            <w:noWrap/>
            <w:vAlign w:val="bottom"/>
          </w:tcPr>
          <w:p w14:paraId="4E9F79B9" w14:textId="77777777" w:rsidR="00B13603" w:rsidRPr="008122CE" w:rsidRDefault="00B13603" w:rsidP="00AA4A09">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$3457.45</w:t>
            </w:r>
          </w:p>
        </w:tc>
      </w:tr>
      <w:tr w:rsidR="00B13603" w:rsidRPr="008122CE" w14:paraId="75320644" w14:textId="77777777" w:rsidTr="00AA4A09">
        <w:trPr>
          <w:trHeight w:val="315"/>
        </w:trPr>
        <w:tc>
          <w:tcPr>
            <w:tcW w:w="3356" w:type="dxa"/>
            <w:tcBorders>
              <w:top w:val="nil"/>
              <w:left w:val="nil"/>
              <w:bottom w:val="nil"/>
              <w:right w:val="nil"/>
            </w:tcBorders>
            <w:shd w:val="clear" w:color="auto" w:fill="auto"/>
            <w:noWrap/>
            <w:vAlign w:val="bottom"/>
          </w:tcPr>
          <w:p w14:paraId="3D4B847B" w14:textId="77777777" w:rsidR="00B13603" w:rsidRDefault="00B13603" w:rsidP="00AA4A09">
            <w:pPr>
              <w:spacing w:after="0" w:line="240" w:lineRule="auto"/>
              <w:rPr>
                <w:rFonts w:ascii="Calibri" w:eastAsia="Times New Roman" w:hAnsi="Calibri" w:cs="Times New Roman"/>
                <w:color w:val="000000"/>
              </w:rPr>
            </w:pPr>
            <w:r>
              <w:rPr>
                <w:rFonts w:ascii="Calibri" w:eastAsia="Times New Roman" w:hAnsi="Calibri" w:cs="Times New Roman"/>
                <w:color w:val="000000"/>
              </w:rPr>
              <w:t>Kim O’Brien</w:t>
            </w:r>
          </w:p>
        </w:tc>
        <w:tc>
          <w:tcPr>
            <w:tcW w:w="1219" w:type="dxa"/>
            <w:tcBorders>
              <w:top w:val="nil"/>
              <w:left w:val="nil"/>
              <w:bottom w:val="nil"/>
              <w:right w:val="nil"/>
            </w:tcBorders>
            <w:shd w:val="clear" w:color="auto" w:fill="auto"/>
            <w:noWrap/>
            <w:vAlign w:val="bottom"/>
          </w:tcPr>
          <w:p w14:paraId="152630FD" w14:textId="77777777" w:rsidR="00B13603" w:rsidRDefault="00B13603" w:rsidP="00AA4A09">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$500.00</w:t>
            </w:r>
          </w:p>
        </w:tc>
      </w:tr>
      <w:tr w:rsidR="00B13603" w:rsidRPr="008122CE" w14:paraId="2DE6F325" w14:textId="77777777" w:rsidTr="00AA4A09">
        <w:trPr>
          <w:trHeight w:val="315"/>
        </w:trPr>
        <w:tc>
          <w:tcPr>
            <w:tcW w:w="3356" w:type="dxa"/>
            <w:tcBorders>
              <w:top w:val="nil"/>
              <w:left w:val="nil"/>
              <w:bottom w:val="nil"/>
              <w:right w:val="nil"/>
            </w:tcBorders>
            <w:shd w:val="clear" w:color="auto" w:fill="auto"/>
            <w:noWrap/>
            <w:vAlign w:val="bottom"/>
          </w:tcPr>
          <w:p w14:paraId="1B274CED" w14:textId="77777777" w:rsidR="00B13603" w:rsidRDefault="00B13603" w:rsidP="00AA4A09">
            <w:pPr>
              <w:spacing w:after="0" w:line="240" w:lineRule="auto"/>
              <w:rPr>
                <w:rFonts w:ascii="Calibri" w:eastAsia="Times New Roman" w:hAnsi="Calibri" w:cs="Times New Roman"/>
                <w:color w:val="000000"/>
              </w:rPr>
            </w:pPr>
            <w:r>
              <w:rPr>
                <w:rFonts w:ascii="Calibri" w:eastAsia="Times New Roman" w:hAnsi="Calibri" w:cs="Times New Roman"/>
                <w:color w:val="000000"/>
              </w:rPr>
              <w:t>Mill City Website</w:t>
            </w:r>
          </w:p>
        </w:tc>
        <w:tc>
          <w:tcPr>
            <w:tcW w:w="1219" w:type="dxa"/>
            <w:tcBorders>
              <w:top w:val="nil"/>
              <w:left w:val="nil"/>
              <w:bottom w:val="nil"/>
              <w:right w:val="nil"/>
            </w:tcBorders>
            <w:shd w:val="clear" w:color="auto" w:fill="auto"/>
            <w:noWrap/>
            <w:vAlign w:val="bottom"/>
          </w:tcPr>
          <w:p w14:paraId="4DBEDB11" w14:textId="77777777" w:rsidR="00B13603" w:rsidRDefault="00B13603" w:rsidP="00AA4A09">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$3840.00</w:t>
            </w:r>
          </w:p>
        </w:tc>
      </w:tr>
      <w:tr w:rsidR="00B13603" w:rsidRPr="008122CE" w14:paraId="7AF34F9B" w14:textId="77777777" w:rsidTr="00AA4A09">
        <w:trPr>
          <w:trHeight w:val="315"/>
        </w:trPr>
        <w:tc>
          <w:tcPr>
            <w:tcW w:w="3356" w:type="dxa"/>
            <w:tcBorders>
              <w:top w:val="nil"/>
              <w:left w:val="nil"/>
              <w:bottom w:val="nil"/>
              <w:right w:val="nil"/>
            </w:tcBorders>
            <w:shd w:val="clear" w:color="auto" w:fill="auto"/>
            <w:noWrap/>
            <w:vAlign w:val="bottom"/>
          </w:tcPr>
          <w:p w14:paraId="100A8F5D" w14:textId="77777777" w:rsidR="00B13603" w:rsidRPr="00B13603" w:rsidRDefault="00B13603" w:rsidP="00B13603">
            <w:pPr>
              <w:spacing w:after="0" w:line="240" w:lineRule="auto"/>
              <w:rPr>
                <w:rFonts w:ascii="Calibri" w:eastAsia="Times New Roman" w:hAnsi="Calibri" w:cs="Times New Roman"/>
                <w:color w:val="000000"/>
              </w:rPr>
            </w:pPr>
            <w:r w:rsidRPr="00B13603">
              <w:rPr>
                <w:rFonts w:ascii="Calibri" w:eastAsia="Times New Roman" w:hAnsi="Calibri" w:cs="Times New Roman"/>
                <w:color w:val="000000"/>
              </w:rPr>
              <w:t>Copper Beach-small and rural</w:t>
            </w:r>
          </w:p>
        </w:tc>
        <w:tc>
          <w:tcPr>
            <w:tcW w:w="1219" w:type="dxa"/>
            <w:tcBorders>
              <w:top w:val="nil"/>
              <w:left w:val="nil"/>
              <w:bottom w:val="nil"/>
              <w:right w:val="nil"/>
            </w:tcBorders>
            <w:shd w:val="clear" w:color="auto" w:fill="auto"/>
            <w:noWrap/>
            <w:vAlign w:val="bottom"/>
          </w:tcPr>
          <w:p w14:paraId="002A89C1" w14:textId="77777777" w:rsidR="00B13603" w:rsidRDefault="00B13603" w:rsidP="00B13603">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$2,250</w:t>
            </w:r>
          </w:p>
        </w:tc>
      </w:tr>
      <w:tr w:rsidR="00B13603" w:rsidRPr="008122CE" w14:paraId="46A958F2" w14:textId="77777777" w:rsidTr="00AA4A09">
        <w:trPr>
          <w:trHeight w:val="315"/>
        </w:trPr>
        <w:tc>
          <w:tcPr>
            <w:tcW w:w="3356" w:type="dxa"/>
            <w:tcBorders>
              <w:top w:val="nil"/>
              <w:left w:val="nil"/>
              <w:bottom w:val="nil"/>
              <w:right w:val="nil"/>
            </w:tcBorders>
            <w:shd w:val="clear" w:color="auto" w:fill="auto"/>
            <w:noWrap/>
            <w:vAlign w:val="bottom"/>
          </w:tcPr>
          <w:p w14:paraId="6341EABD" w14:textId="77777777" w:rsidR="00B13603" w:rsidRPr="00B13603" w:rsidRDefault="00B13603" w:rsidP="00B13603">
            <w:pPr>
              <w:spacing w:after="0" w:line="240" w:lineRule="auto"/>
              <w:rPr>
                <w:rFonts w:ascii="Calibri" w:eastAsia="Times New Roman" w:hAnsi="Calibri" w:cs="Times New Roman"/>
                <w:color w:val="000000"/>
              </w:rPr>
            </w:pPr>
            <w:r w:rsidRPr="00B13603">
              <w:rPr>
                <w:rFonts w:ascii="Calibri" w:eastAsia="Times New Roman" w:hAnsi="Calibri" w:cs="Times New Roman"/>
                <w:color w:val="000000"/>
              </w:rPr>
              <w:t>Ted Talks</w:t>
            </w:r>
          </w:p>
        </w:tc>
        <w:tc>
          <w:tcPr>
            <w:tcW w:w="1219" w:type="dxa"/>
            <w:tcBorders>
              <w:top w:val="nil"/>
              <w:left w:val="nil"/>
              <w:bottom w:val="nil"/>
              <w:right w:val="nil"/>
            </w:tcBorders>
            <w:shd w:val="clear" w:color="auto" w:fill="auto"/>
            <w:noWrap/>
            <w:vAlign w:val="bottom"/>
          </w:tcPr>
          <w:p w14:paraId="72D73F6E" w14:textId="77777777" w:rsidR="00B13603" w:rsidRDefault="00B13603" w:rsidP="00B13603">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$10,000.00</w:t>
            </w:r>
          </w:p>
        </w:tc>
      </w:tr>
      <w:tr w:rsidR="00B13603" w:rsidRPr="008122CE" w14:paraId="5FB4E697" w14:textId="77777777" w:rsidTr="00AA4A09">
        <w:trPr>
          <w:trHeight w:val="315"/>
        </w:trPr>
        <w:tc>
          <w:tcPr>
            <w:tcW w:w="3356" w:type="dxa"/>
            <w:tcBorders>
              <w:top w:val="nil"/>
              <w:left w:val="nil"/>
              <w:bottom w:val="nil"/>
              <w:right w:val="nil"/>
            </w:tcBorders>
            <w:shd w:val="clear" w:color="auto" w:fill="auto"/>
            <w:noWrap/>
            <w:vAlign w:val="bottom"/>
          </w:tcPr>
          <w:p w14:paraId="69C60AA9" w14:textId="77777777" w:rsidR="00B13603" w:rsidRPr="00B13603" w:rsidRDefault="00B13603" w:rsidP="00B13603">
            <w:pPr>
              <w:spacing w:after="0" w:line="240" w:lineRule="auto"/>
              <w:rPr>
                <w:rFonts w:ascii="Calibri" w:eastAsia="Times New Roman" w:hAnsi="Calibri" w:cs="Times New Roman"/>
                <w:color w:val="000000"/>
              </w:rPr>
            </w:pPr>
            <w:proofErr w:type="spellStart"/>
            <w:r w:rsidRPr="00B13603">
              <w:rPr>
                <w:rFonts w:ascii="Calibri" w:eastAsia="Times New Roman" w:hAnsi="Calibri" w:cs="Times New Roman"/>
                <w:color w:val="000000"/>
              </w:rPr>
              <w:t>Ipads</w:t>
            </w:r>
            <w:proofErr w:type="spellEnd"/>
            <w:r w:rsidRPr="00B13603">
              <w:rPr>
                <w:rFonts w:ascii="Calibri" w:eastAsia="Times New Roman" w:hAnsi="Calibri" w:cs="Times New Roman"/>
                <w:color w:val="000000"/>
              </w:rPr>
              <w:t>-Apple Store</w:t>
            </w:r>
          </w:p>
        </w:tc>
        <w:tc>
          <w:tcPr>
            <w:tcW w:w="1219" w:type="dxa"/>
            <w:tcBorders>
              <w:top w:val="nil"/>
              <w:left w:val="nil"/>
              <w:bottom w:val="nil"/>
              <w:right w:val="nil"/>
            </w:tcBorders>
            <w:shd w:val="clear" w:color="auto" w:fill="auto"/>
            <w:noWrap/>
            <w:vAlign w:val="bottom"/>
          </w:tcPr>
          <w:p w14:paraId="6D93F1EC" w14:textId="77777777" w:rsidR="00B13603" w:rsidRDefault="00B13603" w:rsidP="00B13603">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$5796.00</w:t>
            </w:r>
          </w:p>
        </w:tc>
      </w:tr>
      <w:tr w:rsidR="00B13603" w:rsidRPr="008122CE" w14:paraId="1F0D906C" w14:textId="77777777" w:rsidTr="00AA4A09">
        <w:trPr>
          <w:trHeight w:val="315"/>
        </w:trPr>
        <w:tc>
          <w:tcPr>
            <w:tcW w:w="3356" w:type="dxa"/>
            <w:tcBorders>
              <w:top w:val="nil"/>
              <w:left w:val="nil"/>
              <w:bottom w:val="nil"/>
              <w:right w:val="nil"/>
            </w:tcBorders>
            <w:shd w:val="clear" w:color="auto" w:fill="auto"/>
            <w:noWrap/>
            <w:vAlign w:val="bottom"/>
          </w:tcPr>
          <w:p w14:paraId="39FF1270" w14:textId="77777777" w:rsidR="00B13603" w:rsidRPr="00B13603" w:rsidRDefault="00B13603" w:rsidP="00B13603">
            <w:pPr>
              <w:spacing w:after="0" w:line="240" w:lineRule="auto"/>
              <w:rPr>
                <w:rFonts w:ascii="Calibri" w:eastAsia="Times New Roman" w:hAnsi="Calibri" w:cs="Times New Roman"/>
                <w:color w:val="000000"/>
              </w:rPr>
            </w:pPr>
            <w:proofErr w:type="gramStart"/>
            <w:r w:rsidRPr="00B13603">
              <w:rPr>
                <w:rFonts w:ascii="Calibri" w:eastAsia="Times New Roman" w:hAnsi="Calibri" w:cs="Times New Roman"/>
                <w:color w:val="000000"/>
              </w:rPr>
              <w:t>LCD  projectors</w:t>
            </w:r>
            <w:proofErr w:type="gramEnd"/>
            <w:r w:rsidRPr="00B13603">
              <w:rPr>
                <w:rFonts w:ascii="Calibri" w:eastAsia="Times New Roman" w:hAnsi="Calibri" w:cs="Times New Roman"/>
                <w:color w:val="000000"/>
              </w:rPr>
              <w:t>/computer</w:t>
            </w:r>
          </w:p>
        </w:tc>
        <w:tc>
          <w:tcPr>
            <w:tcW w:w="1219" w:type="dxa"/>
            <w:tcBorders>
              <w:top w:val="nil"/>
              <w:left w:val="nil"/>
              <w:bottom w:val="nil"/>
              <w:right w:val="nil"/>
            </w:tcBorders>
            <w:shd w:val="clear" w:color="auto" w:fill="auto"/>
            <w:noWrap/>
            <w:vAlign w:val="bottom"/>
          </w:tcPr>
          <w:p w14:paraId="09731587" w14:textId="77777777" w:rsidR="00B13603" w:rsidRDefault="00265DC2" w:rsidP="00B13603">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$2,333.93</w:t>
            </w:r>
          </w:p>
        </w:tc>
      </w:tr>
      <w:tr w:rsidR="00B13603" w:rsidRPr="008122CE" w14:paraId="37C3B3A2" w14:textId="77777777" w:rsidTr="00AA4A09">
        <w:trPr>
          <w:trHeight w:val="315"/>
        </w:trPr>
        <w:tc>
          <w:tcPr>
            <w:tcW w:w="3356" w:type="dxa"/>
            <w:tcBorders>
              <w:top w:val="nil"/>
              <w:left w:val="nil"/>
              <w:bottom w:val="nil"/>
              <w:right w:val="nil"/>
            </w:tcBorders>
            <w:shd w:val="clear" w:color="auto" w:fill="auto"/>
            <w:noWrap/>
            <w:vAlign w:val="bottom"/>
          </w:tcPr>
          <w:p w14:paraId="666A316F" w14:textId="77777777" w:rsidR="00B13603" w:rsidRPr="00B13603" w:rsidRDefault="00B13603" w:rsidP="00B13603">
            <w:pPr>
              <w:spacing w:after="0" w:line="240" w:lineRule="auto"/>
              <w:rPr>
                <w:rFonts w:ascii="Calibri" w:eastAsia="Times New Roman" w:hAnsi="Calibri" w:cs="Times New Roman"/>
                <w:color w:val="000000"/>
              </w:rPr>
            </w:pPr>
            <w:r w:rsidRPr="00B13603">
              <w:rPr>
                <w:rFonts w:ascii="Calibri" w:eastAsia="Times New Roman" w:hAnsi="Calibri" w:cs="Times New Roman"/>
                <w:color w:val="000000"/>
              </w:rPr>
              <w:t>Dell-computers/equipment</w:t>
            </w:r>
          </w:p>
        </w:tc>
        <w:tc>
          <w:tcPr>
            <w:tcW w:w="1219" w:type="dxa"/>
            <w:tcBorders>
              <w:top w:val="nil"/>
              <w:left w:val="nil"/>
              <w:bottom w:val="nil"/>
              <w:right w:val="nil"/>
            </w:tcBorders>
            <w:shd w:val="clear" w:color="auto" w:fill="auto"/>
            <w:noWrap/>
            <w:vAlign w:val="bottom"/>
          </w:tcPr>
          <w:p w14:paraId="12F763FE" w14:textId="77777777" w:rsidR="00B13603" w:rsidRDefault="00265DC2" w:rsidP="00B13603">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$2,225.49</w:t>
            </w:r>
          </w:p>
        </w:tc>
      </w:tr>
      <w:tr w:rsidR="00265DC2" w:rsidRPr="008122CE" w14:paraId="09D41E17" w14:textId="77777777" w:rsidTr="00AA4A09">
        <w:trPr>
          <w:trHeight w:val="315"/>
        </w:trPr>
        <w:tc>
          <w:tcPr>
            <w:tcW w:w="3356" w:type="dxa"/>
            <w:tcBorders>
              <w:top w:val="nil"/>
              <w:left w:val="nil"/>
              <w:bottom w:val="nil"/>
              <w:right w:val="nil"/>
            </w:tcBorders>
            <w:shd w:val="clear" w:color="auto" w:fill="auto"/>
            <w:noWrap/>
            <w:vAlign w:val="bottom"/>
          </w:tcPr>
          <w:p w14:paraId="69CF15B5" w14:textId="77777777" w:rsidR="00265DC2" w:rsidRPr="00B13603" w:rsidRDefault="00265DC2" w:rsidP="00265DC2">
            <w:pPr>
              <w:spacing w:after="0" w:line="240" w:lineRule="auto"/>
              <w:rPr>
                <w:rFonts w:ascii="Calibri" w:eastAsia="Times New Roman" w:hAnsi="Calibri" w:cs="Times New Roman"/>
                <w:color w:val="000000"/>
              </w:rPr>
            </w:pPr>
            <w:r w:rsidRPr="00B13603">
              <w:rPr>
                <w:rFonts w:ascii="Calibri" w:eastAsia="Times New Roman" w:hAnsi="Calibri" w:cs="Times New Roman"/>
                <w:color w:val="000000"/>
              </w:rPr>
              <w:t>Click meeting</w:t>
            </w:r>
          </w:p>
        </w:tc>
        <w:tc>
          <w:tcPr>
            <w:tcW w:w="1219" w:type="dxa"/>
            <w:tcBorders>
              <w:top w:val="nil"/>
              <w:left w:val="nil"/>
              <w:bottom w:val="nil"/>
              <w:right w:val="nil"/>
            </w:tcBorders>
            <w:shd w:val="clear" w:color="auto" w:fill="auto"/>
            <w:noWrap/>
            <w:vAlign w:val="bottom"/>
          </w:tcPr>
          <w:p w14:paraId="4880A203" w14:textId="77777777" w:rsidR="00265DC2" w:rsidRDefault="00265DC2" w:rsidP="00265DC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w:t>
            </w:r>
            <w:proofErr w:type="gramStart"/>
            <w:r>
              <w:rPr>
                <w:rFonts w:ascii="Calibri" w:eastAsia="Times New Roman" w:hAnsi="Calibri" w:cs="Times New Roman"/>
                <w:color w:val="000000"/>
              </w:rPr>
              <w:t>650..</w:t>
            </w:r>
            <w:proofErr w:type="gramEnd"/>
            <w:r>
              <w:rPr>
                <w:rFonts w:ascii="Calibri" w:eastAsia="Times New Roman" w:hAnsi="Calibri" w:cs="Times New Roman"/>
                <w:color w:val="000000"/>
              </w:rPr>
              <w:t>45</w:t>
            </w:r>
          </w:p>
        </w:tc>
      </w:tr>
      <w:tr w:rsidR="00265DC2" w:rsidRPr="008122CE" w14:paraId="7EB8F652" w14:textId="77777777" w:rsidTr="00AA4A09">
        <w:trPr>
          <w:trHeight w:val="315"/>
        </w:trPr>
        <w:tc>
          <w:tcPr>
            <w:tcW w:w="3356" w:type="dxa"/>
            <w:tcBorders>
              <w:top w:val="nil"/>
              <w:left w:val="nil"/>
              <w:bottom w:val="nil"/>
              <w:right w:val="nil"/>
            </w:tcBorders>
            <w:shd w:val="clear" w:color="auto" w:fill="auto"/>
            <w:noWrap/>
            <w:vAlign w:val="bottom"/>
          </w:tcPr>
          <w:p w14:paraId="29931965" w14:textId="77777777" w:rsidR="00265DC2" w:rsidRPr="00B13603" w:rsidRDefault="00265DC2" w:rsidP="00265DC2">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Monsido</w:t>
            </w:r>
            <w:proofErr w:type="spellEnd"/>
          </w:p>
        </w:tc>
        <w:tc>
          <w:tcPr>
            <w:tcW w:w="1219" w:type="dxa"/>
            <w:tcBorders>
              <w:top w:val="nil"/>
              <w:left w:val="nil"/>
              <w:bottom w:val="nil"/>
              <w:right w:val="nil"/>
            </w:tcBorders>
            <w:shd w:val="clear" w:color="auto" w:fill="auto"/>
            <w:noWrap/>
            <w:vAlign w:val="bottom"/>
          </w:tcPr>
          <w:p w14:paraId="0B4204A5" w14:textId="77777777" w:rsidR="00265DC2" w:rsidRDefault="00265DC2" w:rsidP="00265DC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$1,500.00</w:t>
            </w:r>
          </w:p>
        </w:tc>
      </w:tr>
    </w:tbl>
    <w:p w14:paraId="18CE9377" w14:textId="77777777" w:rsidR="002062E7" w:rsidRDefault="002062E7" w:rsidP="0044405B">
      <w:pPr>
        <w:spacing w:after="200" w:line="276" w:lineRule="auto"/>
        <w:rPr>
          <w:rFonts w:ascii="Open Sans" w:hAnsi="Open Sans" w:cs="Open Sans"/>
          <w:sz w:val="28"/>
          <w:szCs w:val="28"/>
        </w:rPr>
      </w:pPr>
    </w:p>
    <w:p w14:paraId="46B0737C" w14:textId="77777777" w:rsidR="0044405B" w:rsidRDefault="00E50868" w:rsidP="0044405B">
      <w:pPr>
        <w:spacing w:after="200" w:line="276" w:lineRule="auto"/>
        <w:rPr>
          <w:rFonts w:ascii="Open Sans" w:hAnsi="Open Sans" w:cs="Open Sans"/>
          <w:sz w:val="28"/>
          <w:szCs w:val="28"/>
        </w:rPr>
      </w:pPr>
      <w:r>
        <w:rPr>
          <w:rFonts w:ascii="Open Sans" w:hAnsi="Open Sans" w:cs="Open Sans"/>
          <w:sz w:val="28"/>
          <w:szCs w:val="28"/>
        </w:rPr>
        <w:lastRenderedPageBreak/>
        <w:t>J</w:t>
      </w:r>
      <w:r w:rsidR="0044405B" w:rsidRPr="00BE1934">
        <w:rPr>
          <w:rFonts w:ascii="Open Sans" w:hAnsi="Open Sans" w:cs="Open Sans"/>
          <w:sz w:val="28"/>
          <w:szCs w:val="28"/>
        </w:rPr>
        <w:t xml:space="preserve">ob Seekers Program ($79,628) </w:t>
      </w:r>
      <w:r w:rsidR="00775BFA" w:rsidRPr="003575BC">
        <w:rPr>
          <w:rFonts w:ascii="Open Sans" w:hAnsi="Open Sans" w:cs="Open Sans"/>
          <w:color w:val="000000" w:themeColor="text1"/>
          <w:sz w:val="28"/>
          <w:szCs w:val="28"/>
        </w:rPr>
        <w:t>Susan Carp</w:t>
      </w:r>
    </w:p>
    <w:p w14:paraId="7A4B3762" w14:textId="77777777" w:rsidR="003575BC" w:rsidRPr="00E50868" w:rsidRDefault="003575BC" w:rsidP="003575BC">
      <w:pPr>
        <w:spacing w:after="200" w:line="276" w:lineRule="auto"/>
        <w:rPr>
          <w:rFonts w:ascii="Open Sans" w:hAnsi="Open Sans" w:cs="Open Sans"/>
        </w:rPr>
      </w:pPr>
      <w:r w:rsidRPr="00E50868">
        <w:rPr>
          <w:rFonts w:ascii="Open Sans" w:hAnsi="Open Sans" w:cs="Open Sans"/>
        </w:rPr>
        <w:t xml:space="preserve">The Job Seekers program has been recognized by the COA network as a valuable and much needed program and therefore supported by MCOA for over 4 years.  This year began, like other years with planning sessions and securing additional COA Sites.  Prior to the pandemic in </w:t>
      </w:r>
      <w:proofErr w:type="gramStart"/>
      <w:r w:rsidRPr="00E50868">
        <w:rPr>
          <w:rFonts w:ascii="Open Sans" w:hAnsi="Open Sans" w:cs="Open Sans"/>
        </w:rPr>
        <w:t>March,</w:t>
      </w:r>
      <w:proofErr w:type="gramEnd"/>
      <w:r w:rsidRPr="00E50868">
        <w:rPr>
          <w:rFonts w:ascii="Open Sans" w:hAnsi="Open Sans" w:cs="Open Sans"/>
        </w:rPr>
        <w:t xml:space="preserve"> 2020 this program operated on site at 16 different COA’s across the state with 32 on site sessions per month.  Program management is under the supervision of a talented career coach who in turn recruited Group Leaders with similar backgrounds.</w:t>
      </w:r>
    </w:p>
    <w:p w14:paraId="3298948D" w14:textId="77777777" w:rsidR="003575BC" w:rsidRPr="00E50868" w:rsidRDefault="003575BC" w:rsidP="003575BC">
      <w:pPr>
        <w:spacing w:after="200" w:line="276" w:lineRule="auto"/>
        <w:rPr>
          <w:rFonts w:ascii="Open Sans" w:hAnsi="Open Sans" w:cs="Open Sans"/>
        </w:rPr>
      </w:pPr>
      <w:r w:rsidRPr="00E50868">
        <w:rPr>
          <w:rFonts w:ascii="Open Sans" w:hAnsi="Open Sans" w:cs="Open Sans"/>
        </w:rPr>
        <w:t>The pandemic was a game changer on many levels.  With all of the COA’s closing their doors to the public, this program was on the verge of being doomed.  It was critical that we maintained the program with unemployment figures skyrocketing.  By April 2020, this program was converted entirely to a virtual format.  MCOA provided zoom training sessions for implementation staff and the Group Leaders trained the COA co-facilitators. It was a strong collaborative effort by MCOA, the contracted personnel and the COA’s to maintain the momentum of this valuable program for older workers/older job seekers.</w:t>
      </w:r>
    </w:p>
    <w:p w14:paraId="2287B912" w14:textId="77777777" w:rsidR="003575BC" w:rsidRPr="00E50868" w:rsidRDefault="003575BC" w:rsidP="003575BC">
      <w:pPr>
        <w:spacing w:after="200" w:line="276" w:lineRule="auto"/>
        <w:rPr>
          <w:rFonts w:ascii="Open Sans" w:hAnsi="Open Sans" w:cs="Open Sans"/>
        </w:rPr>
      </w:pPr>
      <w:r w:rsidRPr="00E50868">
        <w:rPr>
          <w:rFonts w:ascii="Open Sans" w:hAnsi="Open Sans" w:cs="Open Sans"/>
        </w:rPr>
        <w:t xml:space="preserve">The virtual format has proven successful, maintaining the integrity of the program </w:t>
      </w:r>
      <w:proofErr w:type="gramStart"/>
      <w:r w:rsidRPr="00E50868">
        <w:rPr>
          <w:rFonts w:ascii="Open Sans" w:hAnsi="Open Sans" w:cs="Open Sans"/>
        </w:rPr>
        <w:t>content</w:t>
      </w:r>
      <w:proofErr w:type="gramEnd"/>
      <w:r w:rsidRPr="00E50868">
        <w:rPr>
          <w:rFonts w:ascii="Open Sans" w:hAnsi="Open Sans" w:cs="Open Sans"/>
        </w:rPr>
        <w:t xml:space="preserve"> and maintaining attendance.  In fact, the virtual format allowed for greater access as participants </w:t>
      </w:r>
      <w:proofErr w:type="gramStart"/>
      <w:r w:rsidRPr="00E50868">
        <w:rPr>
          <w:rFonts w:ascii="Open Sans" w:hAnsi="Open Sans" w:cs="Open Sans"/>
        </w:rPr>
        <w:t>didn’t</w:t>
      </w:r>
      <w:proofErr w:type="gramEnd"/>
      <w:r w:rsidRPr="00E50868">
        <w:rPr>
          <w:rFonts w:ascii="Open Sans" w:hAnsi="Open Sans" w:cs="Open Sans"/>
        </w:rPr>
        <w:t xml:space="preserve"> have to drive to a location and increased the visibility of the program.  To compensate for the lack of in person small group sessions, the Group Leaders began utilizing the </w:t>
      </w:r>
      <w:proofErr w:type="gramStart"/>
      <w:r w:rsidRPr="00E50868">
        <w:rPr>
          <w:rFonts w:ascii="Open Sans" w:hAnsi="Open Sans" w:cs="Open Sans"/>
        </w:rPr>
        <w:t>break out</w:t>
      </w:r>
      <w:proofErr w:type="gramEnd"/>
      <w:r w:rsidRPr="00E50868">
        <w:rPr>
          <w:rFonts w:ascii="Open Sans" w:hAnsi="Open Sans" w:cs="Open Sans"/>
        </w:rPr>
        <w:t xml:space="preserve"> rooms in zoom to help participants become more familiar with technology while developing a comfort level in a new way of communication.  </w:t>
      </w:r>
    </w:p>
    <w:p w14:paraId="4BD3A4D4" w14:textId="77777777" w:rsidR="003575BC" w:rsidRPr="00E50868" w:rsidRDefault="003575BC" w:rsidP="003575BC">
      <w:pPr>
        <w:spacing w:after="200" w:line="276" w:lineRule="auto"/>
        <w:rPr>
          <w:rFonts w:ascii="Open Sans" w:hAnsi="Open Sans" w:cs="Open Sans"/>
        </w:rPr>
      </w:pPr>
      <w:r w:rsidRPr="00E50868">
        <w:rPr>
          <w:rFonts w:ascii="Open Sans" w:hAnsi="Open Sans" w:cs="Open Sans"/>
        </w:rPr>
        <w:t>We recognized the psychological and financial impact the pandemic created for older job seekers and the last 4 sessions were town hall style, accommodating up to 100 participants.  Those topics included, Stress Management, Managing Your Finances, Authentic Communication, and COVID 19 Job Search Strategies.  These sessions were at capacity and an incredible year end achievement.</w:t>
      </w:r>
    </w:p>
    <w:p w14:paraId="3622BFDF" w14:textId="77777777" w:rsidR="00E50868" w:rsidRDefault="00E50868" w:rsidP="00775BFA">
      <w:pPr>
        <w:spacing w:after="200" w:line="276" w:lineRule="auto"/>
        <w:rPr>
          <w:rFonts w:ascii="Open Sans" w:hAnsi="Open Sans" w:cs="Open Sans"/>
          <w:sz w:val="28"/>
          <w:szCs w:val="28"/>
        </w:rPr>
      </w:pPr>
    </w:p>
    <w:p w14:paraId="6E279DA8" w14:textId="77777777" w:rsidR="00775BFA" w:rsidRPr="007B5C34" w:rsidRDefault="00775BFA" w:rsidP="00775BFA">
      <w:pPr>
        <w:spacing w:after="200" w:line="276" w:lineRule="auto"/>
        <w:rPr>
          <w:rFonts w:ascii="Open Sans" w:hAnsi="Open Sans" w:cs="Open Sans"/>
          <w:color w:val="FF0000"/>
          <w:sz w:val="36"/>
          <w:szCs w:val="36"/>
        </w:rPr>
      </w:pPr>
      <w:r w:rsidRPr="00E11B04">
        <w:rPr>
          <w:rFonts w:ascii="Open Sans" w:hAnsi="Open Sans" w:cs="Open Sans"/>
          <w:sz w:val="28"/>
          <w:szCs w:val="28"/>
        </w:rPr>
        <w:t>Discovery Centers ($28,128</w:t>
      </w:r>
      <w:proofErr w:type="gramStart"/>
      <w:r w:rsidRPr="00E11B04">
        <w:rPr>
          <w:rFonts w:ascii="Open Sans" w:hAnsi="Open Sans" w:cs="Open Sans"/>
          <w:sz w:val="28"/>
          <w:szCs w:val="28"/>
        </w:rPr>
        <w:t>)</w:t>
      </w:r>
      <w:r w:rsidRPr="00E11B04">
        <w:rPr>
          <w:sz w:val="24"/>
          <w:szCs w:val="24"/>
        </w:rPr>
        <w:t xml:space="preserve"> </w:t>
      </w:r>
      <w:r w:rsidRPr="007B5C34">
        <w:rPr>
          <w:rFonts w:ascii="Open Sans" w:hAnsi="Open Sans" w:cs="Open Sans"/>
          <w:sz w:val="28"/>
          <w:szCs w:val="28"/>
        </w:rPr>
        <w:t xml:space="preserve"> Susan</w:t>
      </w:r>
      <w:proofErr w:type="gramEnd"/>
      <w:r w:rsidRPr="007B5C34">
        <w:rPr>
          <w:rFonts w:ascii="Open Sans" w:hAnsi="Open Sans" w:cs="Open Sans"/>
          <w:sz w:val="28"/>
          <w:szCs w:val="28"/>
        </w:rPr>
        <w:t xml:space="preserve"> Carp</w:t>
      </w:r>
    </w:p>
    <w:p w14:paraId="00D83976" w14:textId="77777777" w:rsidR="003575BC" w:rsidRPr="00E50868" w:rsidRDefault="003575BC" w:rsidP="003575BC">
      <w:pPr>
        <w:spacing w:after="200" w:line="276" w:lineRule="auto"/>
        <w:rPr>
          <w:rFonts w:ascii="Open Sans" w:hAnsi="Open Sans" w:cs="Open Sans"/>
        </w:rPr>
      </w:pPr>
      <w:r w:rsidRPr="00E50868">
        <w:rPr>
          <w:rFonts w:ascii="Open Sans" w:hAnsi="Open Sans" w:cs="Open Sans"/>
        </w:rPr>
        <w:t xml:space="preserve">The Discovery Center Program (DC) began in January 2019 with 6 COA’s as pilot sites   and in </w:t>
      </w:r>
      <w:proofErr w:type="gramStart"/>
      <w:r w:rsidRPr="00E50868">
        <w:rPr>
          <w:rFonts w:ascii="Open Sans" w:hAnsi="Open Sans" w:cs="Open Sans"/>
        </w:rPr>
        <w:t>March,</w:t>
      </w:r>
      <w:proofErr w:type="gramEnd"/>
      <w:r w:rsidRPr="00E50868">
        <w:rPr>
          <w:rFonts w:ascii="Open Sans" w:hAnsi="Open Sans" w:cs="Open Sans"/>
        </w:rPr>
        <w:t xml:space="preserve"> 2020 added 7 additional sites; Agawam, Barnstable, Beverly, Dracut, Lunenburg, and Weston. The DC provides a new and unique model to increase civic engagement in municipalities and non-profits using a Council on Aging as the front door. </w:t>
      </w:r>
    </w:p>
    <w:p w14:paraId="02210810" w14:textId="77777777" w:rsidR="003575BC" w:rsidRPr="00E50868" w:rsidRDefault="003575BC" w:rsidP="003575BC">
      <w:pPr>
        <w:spacing w:after="200" w:line="276" w:lineRule="auto"/>
        <w:rPr>
          <w:rFonts w:ascii="Open Sans" w:hAnsi="Open Sans" w:cs="Open Sans"/>
        </w:rPr>
      </w:pPr>
      <w:r w:rsidRPr="00E50868">
        <w:rPr>
          <w:rFonts w:ascii="Open Sans" w:hAnsi="Open Sans" w:cs="Open Sans"/>
        </w:rPr>
        <w:t xml:space="preserve">During the early part of the fiscal year, the existing pilot sites were slowly building up a Discovery Center – recruiting and training volunteer transition navigators and hosting educational seminars that help people think though what their talents are and what kinds of volunteer service jobs they would enjoy and finding success.   Several of the pilot sites had severe staff turnover that has crimped the pilot’s pace and volunteer development and had to pause their efforts.  Two communities (Amesbury </w:t>
      </w:r>
      <w:proofErr w:type="gramStart"/>
      <w:r w:rsidRPr="00E50868">
        <w:rPr>
          <w:rFonts w:ascii="Open Sans" w:hAnsi="Open Sans" w:cs="Open Sans"/>
        </w:rPr>
        <w:lastRenderedPageBreak/>
        <w:t>and  Framingham</w:t>
      </w:r>
      <w:proofErr w:type="gramEnd"/>
      <w:r w:rsidRPr="00E50868">
        <w:rPr>
          <w:rFonts w:ascii="Open Sans" w:hAnsi="Open Sans" w:cs="Open Sans"/>
        </w:rPr>
        <w:t xml:space="preserve">) shared their positive experiences at the MCOA Fall Conference to a large audience;  22 site leaders signed up to be considered if/when the program expanded. </w:t>
      </w:r>
    </w:p>
    <w:p w14:paraId="483EF706" w14:textId="77777777" w:rsidR="003575BC" w:rsidRPr="00E50868" w:rsidRDefault="003575BC" w:rsidP="003575BC">
      <w:pPr>
        <w:spacing w:after="200" w:line="276" w:lineRule="auto"/>
        <w:rPr>
          <w:rFonts w:ascii="Open Sans" w:hAnsi="Open Sans" w:cs="Open Sans"/>
        </w:rPr>
      </w:pPr>
      <w:r w:rsidRPr="00E50868">
        <w:rPr>
          <w:rFonts w:ascii="Open Sans" w:hAnsi="Open Sans" w:cs="Open Sans"/>
        </w:rPr>
        <w:t xml:space="preserve">The 7 new sites that were awarded early March, experienced a significant challenge as the pandemic was declared by the second week of March.  The DC was asked to consider converting the program to a virtual format.  The DC agreed and redesigned their program to match the needs of MCOA and the current climate.  The DC staff should be recognized in their efforts to rewrite program content and spent an unexpected amount of time to train COA staff and prospective Transition Navigators in recruiting volunteers during a pandemic and on a </w:t>
      </w:r>
      <w:proofErr w:type="gramStart"/>
      <w:r w:rsidRPr="00E50868">
        <w:rPr>
          <w:rFonts w:ascii="Open Sans" w:hAnsi="Open Sans" w:cs="Open Sans"/>
        </w:rPr>
        <w:t>remote bases</w:t>
      </w:r>
      <w:proofErr w:type="gramEnd"/>
      <w:r w:rsidRPr="00E50868">
        <w:rPr>
          <w:rFonts w:ascii="Open Sans" w:hAnsi="Open Sans" w:cs="Open Sans"/>
        </w:rPr>
        <w:t xml:space="preserve">. </w:t>
      </w:r>
    </w:p>
    <w:p w14:paraId="329782C6" w14:textId="77777777" w:rsidR="003575BC" w:rsidRPr="00E50868" w:rsidRDefault="003575BC" w:rsidP="003575BC">
      <w:pPr>
        <w:spacing w:after="200" w:line="276" w:lineRule="auto"/>
        <w:rPr>
          <w:rFonts w:ascii="Open Sans" w:hAnsi="Open Sans" w:cs="Open Sans"/>
        </w:rPr>
      </w:pPr>
      <w:r w:rsidRPr="00E50868">
        <w:rPr>
          <w:rFonts w:ascii="Open Sans" w:hAnsi="Open Sans" w:cs="Open Sans"/>
        </w:rPr>
        <w:t xml:space="preserve">Concurrently, the 7 COA’s were surveyed to determine their capacity to go forward on a modified basis.  Initially all 7 felt they could proceed, but as the weeks and months passed, 1 COA (Barnstable) needed to suspend their involvement indefinitely and 2 COA’s (Lunenburg and Weston) needed to suspend their involvement for a period of time.  Now, with the exception of Barnstable, all of the new COA’s have hosted two seminars and have either recruited the Transition Navigators or began the process. </w:t>
      </w:r>
    </w:p>
    <w:p w14:paraId="7980AC22" w14:textId="77777777" w:rsidR="003900F5" w:rsidRDefault="003575BC" w:rsidP="003900F5">
      <w:pPr>
        <w:spacing w:after="200" w:line="276" w:lineRule="auto"/>
        <w:rPr>
          <w:rFonts w:ascii="Open Sans" w:hAnsi="Open Sans" w:cs="Open Sans"/>
          <w:sz w:val="24"/>
          <w:szCs w:val="24"/>
        </w:rPr>
      </w:pPr>
      <w:r w:rsidRPr="00E50868">
        <w:rPr>
          <w:rFonts w:ascii="Open Sans" w:hAnsi="Open Sans" w:cs="Open Sans"/>
        </w:rPr>
        <w:t xml:space="preserve"> In a continual effort to evaluate and examine the progress of this program for future funding sustainability, MCOA and the Discovery Center Program staff met with a professor from Boston College, School of Social Work &amp; the Center on Aging and Work.  We worked with the professor and 3 graduate students to develop evaluation tools for the Transition Navigators and the participants.  </w:t>
      </w:r>
      <w:r w:rsidR="003900F5">
        <w:rPr>
          <w:rFonts w:ascii="Open Sans" w:hAnsi="Open Sans" w:cs="Open Sans"/>
          <w:sz w:val="24"/>
          <w:szCs w:val="24"/>
        </w:rPr>
        <w:t>At the end of the academic semester, the evaluation tools were piloted at the Amesbury and Framingham COA’s, both existing Discovery Center Pilot sites.  These evaluation tools will be valuable to the development of the program.  It is important to note, that the evaluation tools and distribution of survey’s occurred during the pandemic. We certainly are grateful for the collaboration with Boston College.</w:t>
      </w:r>
    </w:p>
    <w:p w14:paraId="58589C1F" w14:textId="77777777" w:rsidR="00377FEA" w:rsidRPr="00DB7AF3" w:rsidRDefault="00377FEA" w:rsidP="00377FEA">
      <w:pPr>
        <w:spacing w:after="0" w:line="240" w:lineRule="auto"/>
        <w:rPr>
          <w:rFonts w:ascii="Open Sans" w:hAnsi="Open Sans" w:cs="Open Sans"/>
          <w:color w:val="FF0000"/>
          <w:sz w:val="28"/>
          <w:szCs w:val="28"/>
        </w:rPr>
      </w:pPr>
      <w:r w:rsidRPr="00BE1934">
        <w:rPr>
          <w:rFonts w:ascii="Open Sans" w:hAnsi="Open Sans" w:cs="Open Sans"/>
          <w:sz w:val="28"/>
          <w:szCs w:val="28"/>
        </w:rPr>
        <w:t>Live your Best Life ($4,140</w:t>
      </w:r>
      <w:proofErr w:type="gramStart"/>
      <w:r w:rsidRPr="00BE1934">
        <w:rPr>
          <w:rFonts w:ascii="Open Sans" w:hAnsi="Open Sans" w:cs="Open Sans"/>
          <w:sz w:val="28"/>
          <w:szCs w:val="28"/>
        </w:rPr>
        <w:t>)</w:t>
      </w:r>
      <w:r w:rsidR="00DB7AF3">
        <w:rPr>
          <w:rFonts w:ascii="Open Sans" w:hAnsi="Open Sans" w:cs="Open Sans"/>
          <w:sz w:val="28"/>
          <w:szCs w:val="28"/>
        </w:rPr>
        <w:t xml:space="preserve"> </w:t>
      </w:r>
      <w:r w:rsidR="00DB7AF3">
        <w:rPr>
          <w:rFonts w:ascii="Open Sans" w:hAnsi="Open Sans" w:cs="Open Sans"/>
          <w:color w:val="FF0000"/>
          <w:sz w:val="28"/>
          <w:szCs w:val="28"/>
        </w:rPr>
        <w:t xml:space="preserve"> </w:t>
      </w:r>
      <w:r w:rsidR="00DB7AF3" w:rsidRPr="004E050B">
        <w:rPr>
          <w:rFonts w:ascii="Open Sans" w:hAnsi="Open Sans" w:cs="Open Sans"/>
          <w:sz w:val="28"/>
          <w:szCs w:val="28"/>
        </w:rPr>
        <w:t>Betsy</w:t>
      </w:r>
      <w:proofErr w:type="gramEnd"/>
    </w:p>
    <w:p w14:paraId="5A6A3032" w14:textId="77777777" w:rsidR="00377FEA" w:rsidRDefault="00377FEA" w:rsidP="00377FEA">
      <w:pPr>
        <w:spacing w:after="0" w:line="240" w:lineRule="auto"/>
        <w:rPr>
          <w:rFonts w:ascii="Open Sans" w:hAnsi="Open Sans" w:cs="Open Sans"/>
          <w:sz w:val="28"/>
          <w:szCs w:val="28"/>
        </w:rPr>
      </w:pPr>
    </w:p>
    <w:p w14:paraId="36C7CD53" w14:textId="77777777" w:rsidR="003900F5" w:rsidRDefault="003900F5" w:rsidP="003900F5">
      <w:pPr>
        <w:pStyle w:val="ListParagraph"/>
        <w:spacing w:after="0" w:line="276" w:lineRule="auto"/>
        <w:ind w:left="0"/>
        <w:rPr>
          <w:rFonts w:ascii="Open Sans" w:hAnsi="Open Sans" w:cs="Open Sans"/>
        </w:rPr>
      </w:pPr>
      <w:r w:rsidRPr="005C398B">
        <w:rPr>
          <w:rFonts w:ascii="Open Sans" w:hAnsi="Open Sans" w:cs="Open Sans"/>
        </w:rPr>
        <w:t>Living your Best Life Grants</w:t>
      </w:r>
      <w:r>
        <w:rPr>
          <w:rFonts w:ascii="Open Sans" w:hAnsi="Open Sans" w:cs="Open Sans"/>
        </w:rPr>
        <w:t xml:space="preserve"> were b</w:t>
      </w:r>
      <w:r w:rsidRPr="005C398B">
        <w:rPr>
          <w:rFonts w:ascii="Open Sans" w:hAnsi="Open Sans" w:cs="Open Sans"/>
        </w:rPr>
        <w:t>ased off of the ‘Live Your Life Well’ one day course created by COAST</w:t>
      </w:r>
      <w:r>
        <w:rPr>
          <w:rFonts w:ascii="Open Sans" w:hAnsi="Open Sans" w:cs="Open Sans"/>
        </w:rPr>
        <w:t>.  Betsy Connell</w:t>
      </w:r>
      <w:r w:rsidRPr="005C398B">
        <w:rPr>
          <w:rFonts w:ascii="Open Sans" w:hAnsi="Open Sans" w:cs="Open Sans"/>
        </w:rPr>
        <w:t xml:space="preserve"> developed a six-week program with accompanying facilitators guidebook and surveys to expand the original program which is aimed at building resilience amongst elders. An RFP was issued in October </w:t>
      </w:r>
      <w:r>
        <w:rPr>
          <w:rFonts w:ascii="Open Sans" w:hAnsi="Open Sans" w:cs="Open Sans"/>
        </w:rPr>
        <w:t xml:space="preserve">of 2019 </w:t>
      </w:r>
      <w:r w:rsidRPr="005C398B">
        <w:rPr>
          <w:rFonts w:ascii="Open Sans" w:hAnsi="Open Sans" w:cs="Open Sans"/>
        </w:rPr>
        <w:t xml:space="preserve">and MCOA awarded 10 grants to COAS that were to be conducted in the spring of 2020.  The pandemic put the majority of these programs on hold, however </w:t>
      </w:r>
      <w:r>
        <w:rPr>
          <w:rFonts w:ascii="Open Sans" w:hAnsi="Open Sans" w:cs="Open Sans"/>
        </w:rPr>
        <w:t xml:space="preserve">Amherst and </w:t>
      </w:r>
      <w:r w:rsidRPr="005C398B">
        <w:rPr>
          <w:rFonts w:ascii="Open Sans" w:hAnsi="Open Sans" w:cs="Open Sans"/>
        </w:rPr>
        <w:t xml:space="preserve">Somerville </w:t>
      </w:r>
      <w:r>
        <w:rPr>
          <w:rFonts w:ascii="Open Sans" w:hAnsi="Open Sans" w:cs="Open Sans"/>
        </w:rPr>
        <w:t>were able to complete most elements of their programs. Amherst filed a final report (see Appendix A). Somerville</w:t>
      </w:r>
      <w:r w:rsidRPr="005C398B">
        <w:rPr>
          <w:rFonts w:ascii="Open Sans" w:hAnsi="Open Sans" w:cs="Open Sans"/>
        </w:rPr>
        <w:t xml:space="preserve"> conduct</w:t>
      </w:r>
      <w:r>
        <w:rPr>
          <w:rFonts w:ascii="Open Sans" w:hAnsi="Open Sans" w:cs="Open Sans"/>
        </w:rPr>
        <w:t xml:space="preserve">ed 95% </w:t>
      </w:r>
      <w:r w:rsidRPr="005C398B">
        <w:rPr>
          <w:rFonts w:ascii="Open Sans" w:hAnsi="Open Sans" w:cs="Open Sans"/>
        </w:rPr>
        <w:t>their program virtually</w:t>
      </w:r>
      <w:r>
        <w:rPr>
          <w:rFonts w:ascii="Open Sans" w:hAnsi="Open Sans" w:cs="Open Sans"/>
        </w:rPr>
        <w:t xml:space="preserve">. The one course they conducted in person was </w:t>
      </w:r>
      <w:r w:rsidRPr="007A6354">
        <w:rPr>
          <w:rFonts w:ascii="Open Sans" w:hAnsi="Open Sans" w:cs="Open Sans"/>
          <w:i/>
          <w:iCs/>
        </w:rPr>
        <w:t>How to Deal Better with Hard Times</w:t>
      </w:r>
      <w:r>
        <w:rPr>
          <w:rFonts w:ascii="Open Sans" w:hAnsi="Open Sans" w:cs="Open Sans"/>
        </w:rPr>
        <w:t xml:space="preserve"> and participant feedback from this class is included in this report (See Appendix B). It was timely that this class was conducted days prior to the start of the COVID-19 Pandemic.</w:t>
      </w:r>
    </w:p>
    <w:p w14:paraId="2A1CB6DB" w14:textId="77777777" w:rsidR="003900F5" w:rsidRPr="00DB7AF3" w:rsidRDefault="003900F5" w:rsidP="003900F5">
      <w:pPr>
        <w:pStyle w:val="ListParagraph"/>
        <w:spacing w:after="0" w:line="276" w:lineRule="auto"/>
        <w:ind w:left="0"/>
        <w:rPr>
          <w:rFonts w:ascii="Open Sans" w:hAnsi="Open Sans" w:cs="Open Sans"/>
        </w:rPr>
      </w:pPr>
      <w:r w:rsidRPr="00DB7AF3">
        <w:rPr>
          <w:rFonts w:ascii="Open Sans" w:hAnsi="Open Sans" w:cs="Open Sans"/>
        </w:rPr>
        <w:lastRenderedPageBreak/>
        <w:t>We hope there will be SIG monies available for offering this in FY 21, as the impact of the COVID-19 Pandemic is having serious impacts on the resiliency of older adults, and they will need this and other behavioral health programs.</w:t>
      </w:r>
    </w:p>
    <w:p w14:paraId="2A9FB0E6" w14:textId="77777777" w:rsidR="00377FEA" w:rsidRPr="003900F5" w:rsidRDefault="00377FEA" w:rsidP="003900F5">
      <w:pPr>
        <w:rPr>
          <w:rFonts w:ascii="Open Sans" w:hAnsi="Open Sans" w:cs="Open Sans"/>
        </w:rPr>
      </w:pPr>
    </w:p>
    <w:p w14:paraId="4B522A04" w14:textId="77777777" w:rsidR="00377FEA" w:rsidRPr="003A2171" w:rsidRDefault="00377FEA" w:rsidP="00377FEA">
      <w:pPr>
        <w:spacing w:after="0" w:line="240" w:lineRule="auto"/>
        <w:rPr>
          <w:rFonts w:cstheme="minorHAnsi"/>
          <w:b/>
        </w:rPr>
      </w:pPr>
    </w:p>
    <w:p w14:paraId="113B684A" w14:textId="77777777" w:rsidR="002062E7" w:rsidRPr="00A17BC8" w:rsidRDefault="002062E7" w:rsidP="002062E7">
      <w:pPr>
        <w:spacing w:after="200" w:line="276" w:lineRule="auto"/>
        <w:rPr>
          <w:rFonts w:ascii="Open Sans" w:hAnsi="Open Sans" w:cs="Open Sans"/>
          <w:color w:val="FF0000"/>
          <w:sz w:val="28"/>
          <w:szCs w:val="28"/>
        </w:rPr>
      </w:pPr>
      <w:r>
        <w:rPr>
          <w:rFonts w:ascii="Open Sans" w:hAnsi="Open Sans" w:cs="Open Sans"/>
          <w:sz w:val="28"/>
          <w:szCs w:val="28"/>
        </w:rPr>
        <w:t>A</w:t>
      </w:r>
      <w:r w:rsidRPr="00F15E9A">
        <w:rPr>
          <w:rFonts w:ascii="Open Sans" w:hAnsi="Open Sans" w:cs="Open Sans"/>
          <w:sz w:val="28"/>
          <w:szCs w:val="28"/>
        </w:rPr>
        <w:t>MP</w:t>
      </w:r>
      <w:r w:rsidR="00E27D2B">
        <w:rPr>
          <w:rFonts w:ascii="Open Sans" w:hAnsi="Open Sans" w:cs="Open Sans"/>
          <w:sz w:val="28"/>
          <w:szCs w:val="28"/>
        </w:rPr>
        <w:t xml:space="preserve"> </w:t>
      </w:r>
      <w:r w:rsidRPr="00F15E9A">
        <w:rPr>
          <w:rFonts w:ascii="Open Sans" w:hAnsi="Open Sans" w:cs="Open Sans"/>
          <w:sz w:val="28"/>
          <w:szCs w:val="28"/>
        </w:rPr>
        <w:t xml:space="preserve">(Aging </w:t>
      </w:r>
      <w:proofErr w:type="gramStart"/>
      <w:r w:rsidRPr="00F15E9A">
        <w:rPr>
          <w:rFonts w:ascii="Open Sans" w:hAnsi="Open Sans" w:cs="Open Sans"/>
          <w:sz w:val="28"/>
          <w:szCs w:val="28"/>
        </w:rPr>
        <w:t xml:space="preserve">Mastery) </w:t>
      </w:r>
      <w:r>
        <w:rPr>
          <w:rFonts w:ascii="Open Sans" w:hAnsi="Open Sans" w:cs="Open Sans"/>
          <w:sz w:val="28"/>
          <w:szCs w:val="28"/>
        </w:rPr>
        <w:t xml:space="preserve"> License</w:t>
      </w:r>
      <w:proofErr w:type="gramEnd"/>
      <w:r>
        <w:rPr>
          <w:rFonts w:ascii="Open Sans" w:hAnsi="Open Sans" w:cs="Open Sans"/>
          <w:sz w:val="28"/>
          <w:szCs w:val="28"/>
        </w:rPr>
        <w:t xml:space="preserve"> ($10,000) Kits ($1</w:t>
      </w:r>
      <w:r w:rsidRPr="00F15E9A">
        <w:rPr>
          <w:rFonts w:ascii="Open Sans" w:hAnsi="Open Sans" w:cs="Open Sans"/>
          <w:sz w:val="28"/>
          <w:szCs w:val="28"/>
        </w:rPr>
        <w:t>4,760)</w:t>
      </w:r>
      <w:r>
        <w:rPr>
          <w:rFonts w:ascii="Open Sans" w:hAnsi="Open Sans" w:cs="Open Sans"/>
          <w:sz w:val="28"/>
          <w:szCs w:val="28"/>
        </w:rPr>
        <w:t xml:space="preserve"> </w:t>
      </w:r>
    </w:p>
    <w:p w14:paraId="2F1CAB50" w14:textId="77777777" w:rsidR="002062E7" w:rsidRPr="00F15E9A" w:rsidRDefault="002062E7" w:rsidP="002062E7">
      <w:pPr>
        <w:spacing w:after="200" w:line="276" w:lineRule="auto"/>
        <w:rPr>
          <w:rFonts w:ascii="Open Sans" w:hAnsi="Open Sans" w:cs="Open Sans"/>
          <w:sz w:val="24"/>
          <w:szCs w:val="24"/>
        </w:rPr>
      </w:pPr>
      <w:r w:rsidRPr="00F15E9A">
        <w:rPr>
          <w:rFonts w:ascii="Open Sans" w:hAnsi="Open Sans" w:cs="Open Sans"/>
          <w:sz w:val="24"/>
          <w:szCs w:val="24"/>
        </w:rPr>
        <w:t>August 2019</w:t>
      </w:r>
    </w:p>
    <w:p w14:paraId="79E4DA06" w14:textId="77777777" w:rsidR="002062E7" w:rsidRPr="00A17BC8" w:rsidRDefault="002062E7" w:rsidP="002062E7">
      <w:pPr>
        <w:spacing w:after="200" w:line="276" w:lineRule="auto"/>
        <w:rPr>
          <w:rFonts w:ascii="Open Sans" w:hAnsi="Open Sans" w:cs="Open Sans"/>
        </w:rPr>
      </w:pPr>
      <w:r w:rsidRPr="00F15E9A">
        <w:rPr>
          <w:rFonts w:ascii="Open Sans" w:hAnsi="Open Sans" w:cs="Open Sans"/>
          <w:sz w:val="28"/>
          <w:szCs w:val="28"/>
        </w:rPr>
        <w:t xml:space="preserve"> </w:t>
      </w:r>
      <w:r w:rsidRPr="00A17BC8">
        <w:rPr>
          <w:rFonts w:ascii="Open Sans" w:hAnsi="Open Sans" w:cs="Open Sans"/>
        </w:rPr>
        <w:t>We issued an RFP for Aging Mastery Program (AMP) kits (12-20 kits/site) from NCOA to be used during FY20.  All kits were awarded across 13 sites, 10 of which are brand new to AMP!</w:t>
      </w:r>
    </w:p>
    <w:p w14:paraId="5B8D20B3" w14:textId="77777777" w:rsidR="002062E7" w:rsidRPr="00A17BC8" w:rsidRDefault="002062E7" w:rsidP="002062E7">
      <w:pPr>
        <w:pStyle w:val="ListParagraph"/>
        <w:numPr>
          <w:ilvl w:val="0"/>
          <w:numId w:val="6"/>
        </w:numPr>
        <w:rPr>
          <w:rFonts w:ascii="Open Sans" w:hAnsi="Open Sans" w:cs="Open Sans"/>
        </w:rPr>
      </w:pPr>
      <w:r w:rsidRPr="00A17BC8">
        <w:rPr>
          <w:rFonts w:ascii="Open Sans" w:hAnsi="Open Sans" w:cs="Open Sans"/>
        </w:rPr>
        <w:t>Aging Mastery Program</w:t>
      </w:r>
    </w:p>
    <w:p w14:paraId="502C4B11" w14:textId="77777777" w:rsidR="002062E7" w:rsidRPr="00A17BC8" w:rsidRDefault="002062E7" w:rsidP="002062E7">
      <w:pPr>
        <w:pStyle w:val="ListParagraph"/>
        <w:numPr>
          <w:ilvl w:val="1"/>
          <w:numId w:val="6"/>
        </w:numPr>
        <w:rPr>
          <w:rFonts w:ascii="Open Sans" w:hAnsi="Open Sans" w:cs="Open Sans"/>
        </w:rPr>
      </w:pPr>
      <w:r w:rsidRPr="00A17BC8">
        <w:rPr>
          <w:rFonts w:ascii="Open Sans" w:hAnsi="Open Sans" w:cs="Open Sans"/>
        </w:rPr>
        <w:t>We issued an RFP for 250 AMP kits</w:t>
      </w:r>
    </w:p>
    <w:p w14:paraId="4E48B56C" w14:textId="77777777" w:rsidR="002062E7" w:rsidRPr="00A17BC8" w:rsidRDefault="002062E7" w:rsidP="002062E7">
      <w:pPr>
        <w:pStyle w:val="ListParagraph"/>
        <w:numPr>
          <w:ilvl w:val="1"/>
          <w:numId w:val="6"/>
        </w:numPr>
        <w:rPr>
          <w:rFonts w:ascii="Open Sans" w:hAnsi="Open Sans" w:cs="Open Sans"/>
        </w:rPr>
      </w:pPr>
      <w:r w:rsidRPr="00A17BC8">
        <w:rPr>
          <w:rFonts w:ascii="Open Sans" w:hAnsi="Open Sans" w:cs="Open Sans"/>
        </w:rPr>
        <w:t>32 communities applied</w:t>
      </w:r>
    </w:p>
    <w:p w14:paraId="5664DFCD" w14:textId="77777777" w:rsidR="002062E7" w:rsidRPr="00A17BC8" w:rsidRDefault="002062E7" w:rsidP="002062E7">
      <w:pPr>
        <w:pStyle w:val="ListParagraph"/>
        <w:numPr>
          <w:ilvl w:val="1"/>
          <w:numId w:val="6"/>
        </w:numPr>
        <w:rPr>
          <w:rFonts w:ascii="Open Sans" w:hAnsi="Open Sans" w:cs="Open Sans"/>
        </w:rPr>
      </w:pPr>
      <w:r w:rsidRPr="00A17BC8">
        <w:rPr>
          <w:rFonts w:ascii="Open Sans" w:hAnsi="Open Sans" w:cs="Open Sans"/>
        </w:rPr>
        <w:t>We literally drew names and were able to award 14 communities kits</w:t>
      </w:r>
    </w:p>
    <w:p w14:paraId="76EAA711" w14:textId="77777777" w:rsidR="002062E7" w:rsidRPr="00A17BC8" w:rsidRDefault="002062E7" w:rsidP="002062E7">
      <w:pPr>
        <w:pStyle w:val="ListParagraph"/>
        <w:numPr>
          <w:ilvl w:val="1"/>
          <w:numId w:val="6"/>
        </w:numPr>
        <w:rPr>
          <w:rFonts w:ascii="Open Sans" w:hAnsi="Open Sans" w:cs="Open Sans"/>
        </w:rPr>
      </w:pPr>
      <w:r w:rsidRPr="00A17BC8">
        <w:rPr>
          <w:rFonts w:ascii="Open Sans" w:hAnsi="Open Sans" w:cs="Open Sans"/>
        </w:rPr>
        <w:t>10 of the 14 communities have not run AMP previously</w:t>
      </w:r>
    </w:p>
    <w:p w14:paraId="23183116" w14:textId="77777777" w:rsidR="002062E7" w:rsidRPr="0002477C" w:rsidRDefault="002062E7" w:rsidP="002062E7">
      <w:pPr>
        <w:pStyle w:val="ListParagraph"/>
        <w:numPr>
          <w:ilvl w:val="1"/>
          <w:numId w:val="6"/>
        </w:numPr>
        <w:rPr>
          <w:sz w:val="24"/>
          <w:szCs w:val="24"/>
        </w:rPr>
      </w:pPr>
      <w:r w:rsidRPr="00A17BC8">
        <w:rPr>
          <w:rFonts w:ascii="Open Sans" w:hAnsi="Open Sans" w:cs="Open Sans"/>
        </w:rPr>
        <w:t>Most are looking to run the program in the Spring 2020; 2 are targeting October 2019</w:t>
      </w:r>
      <w:r>
        <w:rPr>
          <w:sz w:val="24"/>
          <w:szCs w:val="24"/>
        </w:rPr>
        <w:t>.</w:t>
      </w:r>
    </w:p>
    <w:p w14:paraId="721FE0D8" w14:textId="77777777" w:rsidR="002062E7" w:rsidRPr="0002477C" w:rsidRDefault="002062E7" w:rsidP="002062E7">
      <w:pPr>
        <w:pStyle w:val="ListParagraph"/>
        <w:numPr>
          <w:ilvl w:val="1"/>
          <w:numId w:val="6"/>
        </w:numPr>
        <w:rPr>
          <w:rFonts w:ascii="Open Sans" w:hAnsi="Open Sans" w:cs="Open Sans"/>
        </w:rPr>
      </w:pPr>
      <w:r w:rsidRPr="0002477C">
        <w:rPr>
          <w:rFonts w:ascii="Open Sans" w:hAnsi="Open Sans" w:cs="Open Sans"/>
        </w:rPr>
        <w:t>Unfortunately, those who planned to run the program in Spring 2020 were not able to do so with the advent of the COVID-19 pandemic.  They are holding onto the kits until such a time as they can run the program.</w:t>
      </w:r>
    </w:p>
    <w:p w14:paraId="108CF0D7" w14:textId="77777777" w:rsidR="002062E7" w:rsidRDefault="002062E7" w:rsidP="002062E7">
      <w:pPr>
        <w:rPr>
          <w:rFonts w:ascii="Open Sans" w:hAnsi="Open Sans" w:cs="Open Sans"/>
          <w:sz w:val="28"/>
          <w:szCs w:val="28"/>
        </w:rPr>
      </w:pPr>
    </w:p>
    <w:p w14:paraId="0A002CF8" w14:textId="77777777" w:rsidR="002062E7" w:rsidRPr="004939C5" w:rsidRDefault="002062E7" w:rsidP="002062E7">
      <w:pPr>
        <w:spacing w:after="200" w:line="276" w:lineRule="auto"/>
        <w:rPr>
          <w:rFonts w:ascii="Open Sans" w:hAnsi="Open Sans" w:cs="Open Sans"/>
          <w:color w:val="FF0000"/>
          <w:sz w:val="28"/>
          <w:szCs w:val="28"/>
        </w:rPr>
      </w:pPr>
      <w:r w:rsidRPr="000475C1">
        <w:rPr>
          <w:rFonts w:ascii="Open Sans" w:hAnsi="Open Sans" w:cs="Open Sans"/>
          <w:sz w:val="28"/>
          <w:szCs w:val="28"/>
        </w:rPr>
        <w:t xml:space="preserve">Fall Prevention ($11,668) </w:t>
      </w:r>
    </w:p>
    <w:p w14:paraId="43C9D6CC" w14:textId="77777777" w:rsidR="002062E7" w:rsidRPr="009F7E17" w:rsidRDefault="002062E7" w:rsidP="002062E7">
      <w:pPr>
        <w:spacing w:after="200" w:line="276" w:lineRule="auto"/>
        <w:rPr>
          <w:rFonts w:ascii="Open Sans" w:hAnsi="Open Sans" w:cs="Open Sans"/>
          <w:sz w:val="24"/>
          <w:szCs w:val="24"/>
        </w:rPr>
      </w:pPr>
      <w:r>
        <w:rPr>
          <w:rFonts w:ascii="Open Sans" w:hAnsi="Open Sans" w:cs="Open Sans"/>
          <w:sz w:val="24"/>
          <w:szCs w:val="24"/>
        </w:rPr>
        <w:t>Matter of Balance and Walk with Ease Leader trainings</w:t>
      </w:r>
    </w:p>
    <w:p w14:paraId="31422C7F" w14:textId="77777777" w:rsidR="002062E7" w:rsidRPr="00E27D2B" w:rsidRDefault="002062E7" w:rsidP="002062E7">
      <w:pPr>
        <w:pStyle w:val="ListParagraph"/>
        <w:ind w:left="0"/>
        <w:rPr>
          <w:rFonts w:ascii="Open Sans" w:hAnsi="Open Sans" w:cs="Open Sans"/>
        </w:rPr>
      </w:pPr>
      <w:r w:rsidRPr="00E27D2B">
        <w:rPr>
          <w:rFonts w:ascii="Open Sans" w:hAnsi="Open Sans" w:cs="Open Sans"/>
        </w:rPr>
        <w:t>Our aim was to offer a full suite of walking programs.  We issued an RFP for Matter of Balance and Walk with Ease Leader trainings.  The goal was to host Matter of Balance trainings in five locations across the commonwealth to train new leaders for the Matter of Balance program; and to pay for the training of up to 35 Walk with Ease leaders.</w:t>
      </w:r>
    </w:p>
    <w:p w14:paraId="52B1DC8D" w14:textId="77777777" w:rsidR="002062E7" w:rsidRDefault="002062E7" w:rsidP="002062E7">
      <w:pPr>
        <w:pStyle w:val="ListParagraph"/>
        <w:rPr>
          <w:rFonts w:cstheme="minorHAnsi"/>
        </w:rPr>
      </w:pPr>
    </w:p>
    <w:p w14:paraId="0C66F3F4" w14:textId="77777777" w:rsidR="002062E7" w:rsidRPr="00E27D2B" w:rsidRDefault="002062E7" w:rsidP="002062E7">
      <w:pPr>
        <w:pStyle w:val="ListParagraph"/>
        <w:numPr>
          <w:ilvl w:val="0"/>
          <w:numId w:val="6"/>
        </w:numPr>
        <w:rPr>
          <w:rFonts w:ascii="Open Sans" w:hAnsi="Open Sans" w:cs="Open Sans"/>
        </w:rPr>
      </w:pPr>
      <w:r w:rsidRPr="00E27D2B">
        <w:rPr>
          <w:rFonts w:ascii="Open Sans" w:hAnsi="Open Sans" w:cs="Open Sans"/>
        </w:rPr>
        <w:t>Details:</w:t>
      </w:r>
    </w:p>
    <w:p w14:paraId="64A98C3D" w14:textId="77777777" w:rsidR="002062E7" w:rsidRPr="00E27D2B" w:rsidRDefault="002062E7" w:rsidP="002062E7">
      <w:pPr>
        <w:pStyle w:val="ListParagraph"/>
        <w:numPr>
          <w:ilvl w:val="1"/>
          <w:numId w:val="6"/>
        </w:numPr>
        <w:rPr>
          <w:rFonts w:ascii="Open Sans" w:hAnsi="Open Sans" w:cs="Open Sans"/>
        </w:rPr>
      </w:pPr>
      <w:r w:rsidRPr="00E27D2B">
        <w:rPr>
          <w:rFonts w:ascii="Open Sans" w:hAnsi="Open Sans" w:cs="Open Sans"/>
        </w:rPr>
        <w:t>35 COA staff registered for Walk with Ease training</w:t>
      </w:r>
    </w:p>
    <w:p w14:paraId="5775EDA1" w14:textId="77777777" w:rsidR="002062E7" w:rsidRPr="00E27D2B" w:rsidRDefault="002062E7" w:rsidP="002062E7">
      <w:pPr>
        <w:pStyle w:val="ListParagraph"/>
        <w:numPr>
          <w:ilvl w:val="1"/>
          <w:numId w:val="6"/>
        </w:numPr>
        <w:rPr>
          <w:rFonts w:ascii="Open Sans" w:hAnsi="Open Sans" w:cs="Open Sans"/>
        </w:rPr>
      </w:pPr>
      <w:r w:rsidRPr="00E27D2B">
        <w:rPr>
          <w:rFonts w:ascii="Open Sans" w:hAnsi="Open Sans" w:cs="Open Sans"/>
        </w:rPr>
        <w:t>Each trainee was provided with a code for the training and a Leader Manual upon completion of the program</w:t>
      </w:r>
    </w:p>
    <w:p w14:paraId="622A21C9" w14:textId="77777777" w:rsidR="002062E7" w:rsidRPr="00E27D2B" w:rsidRDefault="002062E7" w:rsidP="002062E7">
      <w:pPr>
        <w:pStyle w:val="ListParagraph"/>
        <w:numPr>
          <w:ilvl w:val="1"/>
          <w:numId w:val="6"/>
        </w:numPr>
        <w:rPr>
          <w:rFonts w:ascii="Open Sans" w:hAnsi="Open Sans" w:cs="Open Sans"/>
        </w:rPr>
      </w:pPr>
      <w:r w:rsidRPr="00E27D2B">
        <w:rPr>
          <w:rFonts w:ascii="Open Sans" w:hAnsi="Open Sans" w:cs="Open Sans"/>
        </w:rPr>
        <w:t>33 COA staff registered for Matter of Balance training in five locations across the commonwealth</w:t>
      </w:r>
    </w:p>
    <w:p w14:paraId="055F163B" w14:textId="77777777" w:rsidR="002062E7" w:rsidRPr="00E27D2B" w:rsidRDefault="002062E7" w:rsidP="002062E7">
      <w:pPr>
        <w:pStyle w:val="ListParagraph"/>
        <w:numPr>
          <w:ilvl w:val="1"/>
          <w:numId w:val="6"/>
        </w:numPr>
        <w:rPr>
          <w:rFonts w:ascii="Open Sans" w:hAnsi="Open Sans" w:cs="Open Sans"/>
        </w:rPr>
      </w:pPr>
      <w:r w:rsidRPr="00E27D2B">
        <w:rPr>
          <w:rFonts w:ascii="Open Sans" w:hAnsi="Open Sans" w:cs="Open Sans"/>
        </w:rPr>
        <w:t>Master Trainers were procured, as well as dates and training sites</w:t>
      </w:r>
    </w:p>
    <w:p w14:paraId="2BE492BA" w14:textId="77777777" w:rsidR="002062E7" w:rsidRPr="00E27D2B" w:rsidRDefault="002062E7" w:rsidP="002062E7">
      <w:pPr>
        <w:pStyle w:val="ListParagraph"/>
        <w:numPr>
          <w:ilvl w:val="1"/>
          <w:numId w:val="6"/>
        </w:numPr>
        <w:rPr>
          <w:rFonts w:ascii="Open Sans" w:hAnsi="Open Sans" w:cs="Open Sans"/>
        </w:rPr>
      </w:pPr>
      <w:r w:rsidRPr="00E27D2B">
        <w:rPr>
          <w:rFonts w:ascii="Open Sans" w:hAnsi="Open Sans" w:cs="Open Sans"/>
        </w:rPr>
        <w:t>Leader and Participant booklets were printed</w:t>
      </w:r>
    </w:p>
    <w:p w14:paraId="7ADDB35F" w14:textId="77777777" w:rsidR="002062E7" w:rsidRPr="00E27D2B" w:rsidRDefault="002062E7" w:rsidP="002062E7">
      <w:pPr>
        <w:pStyle w:val="ListParagraph"/>
        <w:numPr>
          <w:ilvl w:val="1"/>
          <w:numId w:val="6"/>
        </w:numPr>
        <w:rPr>
          <w:rFonts w:ascii="Open Sans" w:hAnsi="Open Sans" w:cs="Open Sans"/>
        </w:rPr>
      </w:pPr>
      <w:r w:rsidRPr="00E27D2B">
        <w:rPr>
          <w:rFonts w:ascii="Open Sans" w:hAnsi="Open Sans" w:cs="Open Sans"/>
        </w:rPr>
        <w:t>Then COVID hit and the trainings had to be cancelled.</w:t>
      </w:r>
    </w:p>
    <w:p w14:paraId="2637407E" w14:textId="77777777" w:rsidR="002062E7" w:rsidRDefault="002062E7" w:rsidP="00DB7AF3">
      <w:pPr>
        <w:rPr>
          <w:rFonts w:ascii="Open Sans" w:hAnsi="Open Sans" w:cs="Open Sans"/>
          <w:sz w:val="28"/>
          <w:szCs w:val="28"/>
        </w:rPr>
      </w:pPr>
    </w:p>
    <w:p w14:paraId="35020331" w14:textId="77777777" w:rsidR="00DB7AF3" w:rsidRPr="00DB7AF3" w:rsidRDefault="002062E7" w:rsidP="00DB7AF3">
      <w:pPr>
        <w:rPr>
          <w:rFonts w:ascii="Open Sans" w:hAnsi="Open Sans" w:cs="Open Sans"/>
          <w:color w:val="FF0000"/>
          <w:sz w:val="28"/>
          <w:szCs w:val="28"/>
        </w:rPr>
      </w:pPr>
      <w:r>
        <w:rPr>
          <w:rFonts w:ascii="Open Sans" w:hAnsi="Open Sans" w:cs="Open Sans"/>
          <w:sz w:val="28"/>
          <w:szCs w:val="28"/>
        </w:rPr>
        <w:lastRenderedPageBreak/>
        <w:t>B</w:t>
      </w:r>
      <w:r w:rsidR="00DB7AF3">
        <w:rPr>
          <w:rFonts w:ascii="Open Sans" w:hAnsi="Open Sans" w:cs="Open Sans"/>
          <w:sz w:val="28"/>
          <w:szCs w:val="28"/>
        </w:rPr>
        <w:t xml:space="preserve">rain Training Institute – License ($1500) and Training materials (7,536) </w:t>
      </w:r>
      <w:r w:rsidR="00DB7AF3" w:rsidRPr="007B5C34">
        <w:rPr>
          <w:rFonts w:ascii="Open Sans" w:hAnsi="Open Sans" w:cs="Open Sans"/>
          <w:sz w:val="28"/>
          <w:szCs w:val="28"/>
        </w:rPr>
        <w:t>Patty</w:t>
      </w:r>
    </w:p>
    <w:p w14:paraId="294130BD" w14:textId="77777777" w:rsidR="00DB7AF3" w:rsidRPr="00DB7AF3" w:rsidRDefault="00E50868" w:rsidP="00E27D2B">
      <w:pPr>
        <w:rPr>
          <w:rFonts w:ascii="Open Sans" w:hAnsi="Open Sans" w:cs="Open Sans"/>
          <w:sz w:val="24"/>
          <w:szCs w:val="24"/>
        </w:rPr>
      </w:pPr>
      <w:r>
        <w:rPr>
          <w:rFonts w:ascii="Open Sans" w:hAnsi="Open Sans" w:cs="Open Sans"/>
          <w:sz w:val="24"/>
          <w:szCs w:val="24"/>
        </w:rPr>
        <w:t>August 2019</w:t>
      </w:r>
    </w:p>
    <w:p w14:paraId="44F79681" w14:textId="77777777" w:rsidR="00DB7AF3" w:rsidRPr="00DB7AF3" w:rsidRDefault="00DB7AF3" w:rsidP="00E27D2B">
      <w:pPr>
        <w:pStyle w:val="ListParagraph"/>
        <w:rPr>
          <w:rFonts w:ascii="Open Sans" w:hAnsi="Open Sans" w:cs="Open Sans"/>
        </w:rPr>
      </w:pPr>
      <w:r w:rsidRPr="00DB7AF3">
        <w:rPr>
          <w:rFonts w:ascii="Open Sans" w:hAnsi="Open Sans" w:cs="Open Sans"/>
        </w:rPr>
        <w:t xml:space="preserve">Help launch the UCLA Brain Training Institute for MCOA members. Training for the delivery of this evidence-based program will be offered regionally beginning in October 2019. Thanks to Joanne Moore and </w:t>
      </w:r>
      <w:proofErr w:type="spellStart"/>
      <w:r w:rsidRPr="00DB7AF3">
        <w:rPr>
          <w:rFonts w:ascii="Open Sans" w:hAnsi="Open Sans" w:cs="Open Sans"/>
        </w:rPr>
        <w:t>Angella</w:t>
      </w:r>
      <w:proofErr w:type="spellEnd"/>
      <w:r w:rsidRPr="00DB7AF3">
        <w:rPr>
          <w:rFonts w:ascii="Open Sans" w:hAnsi="Open Sans" w:cs="Open Sans"/>
        </w:rPr>
        <w:t xml:space="preserve"> </w:t>
      </w:r>
      <w:proofErr w:type="spellStart"/>
      <w:r w:rsidRPr="00DB7AF3">
        <w:rPr>
          <w:rFonts w:ascii="Open Sans" w:hAnsi="Open Sans" w:cs="Open Sans"/>
        </w:rPr>
        <w:t>Sinnot</w:t>
      </w:r>
      <w:proofErr w:type="spellEnd"/>
      <w:r w:rsidRPr="00DB7AF3">
        <w:rPr>
          <w:rFonts w:ascii="Open Sans" w:hAnsi="Open Sans" w:cs="Open Sans"/>
        </w:rPr>
        <w:t xml:space="preserve"> for their leadership on making this program available to all MCOA members. </w:t>
      </w:r>
    </w:p>
    <w:p w14:paraId="6955B684" w14:textId="77777777" w:rsidR="00DB7AF3" w:rsidRPr="00DB7AF3" w:rsidRDefault="00DB7AF3" w:rsidP="00E27D2B">
      <w:pPr>
        <w:rPr>
          <w:rFonts w:ascii="Open Sans" w:hAnsi="Open Sans" w:cs="Open Sans"/>
          <w:sz w:val="24"/>
          <w:szCs w:val="24"/>
        </w:rPr>
      </w:pPr>
      <w:r w:rsidRPr="00DB7AF3">
        <w:rPr>
          <w:rFonts w:ascii="Open Sans" w:hAnsi="Open Sans" w:cs="Open Sans"/>
          <w:sz w:val="24"/>
          <w:szCs w:val="24"/>
        </w:rPr>
        <w:t>January 2020</w:t>
      </w:r>
    </w:p>
    <w:p w14:paraId="1847D620" w14:textId="77777777" w:rsidR="00DB7AF3" w:rsidRPr="004E050B" w:rsidRDefault="00DB7AF3" w:rsidP="00E27D2B">
      <w:pPr>
        <w:pStyle w:val="ListParagraph"/>
        <w:spacing w:after="0" w:line="240" w:lineRule="auto"/>
        <w:rPr>
          <w:rFonts w:ascii="Open Sans" w:hAnsi="Open Sans" w:cs="Open Sans"/>
        </w:rPr>
      </w:pPr>
      <w:r w:rsidRPr="004E050B">
        <w:rPr>
          <w:rFonts w:ascii="Open Sans" w:hAnsi="Open Sans" w:cs="Open Sans"/>
        </w:rPr>
        <w:t xml:space="preserve">Under the strong leadership and training experience of Joanne Moore and Angela </w:t>
      </w:r>
      <w:proofErr w:type="spellStart"/>
      <w:r w:rsidRPr="004E050B">
        <w:rPr>
          <w:rFonts w:ascii="Open Sans" w:hAnsi="Open Sans" w:cs="Open Sans"/>
        </w:rPr>
        <w:t>Sinnot</w:t>
      </w:r>
      <w:proofErr w:type="spellEnd"/>
      <w:r w:rsidRPr="004E050B">
        <w:rPr>
          <w:rFonts w:ascii="Open Sans" w:hAnsi="Open Sans" w:cs="Open Sans"/>
        </w:rPr>
        <w:t xml:space="preserve">, MOCA has had an amazing launch of the UCLA Brain Training Institute for MCOA members.  MCOA has hosted four and has scheduled two more all-day training sessions, training a total of 168 people to date.  Thanks to Duxbury, Hopkinton, Ludlow, Bedford, Barnstable, and Pittsfield for hosting these events. We plan to offer more trainings if requested. </w:t>
      </w:r>
    </w:p>
    <w:p w14:paraId="16EE39E2" w14:textId="77777777" w:rsidR="00377FEA" w:rsidRDefault="00377FEA" w:rsidP="00D86BE3">
      <w:pPr>
        <w:rPr>
          <w:rFonts w:ascii="Open Sans" w:hAnsi="Open Sans" w:cs="Open Sans"/>
          <w:sz w:val="28"/>
          <w:szCs w:val="28"/>
        </w:rPr>
      </w:pPr>
    </w:p>
    <w:p w14:paraId="4C2F45AE" w14:textId="77777777" w:rsidR="00E50868" w:rsidRDefault="00E50868" w:rsidP="00E50868">
      <w:pPr>
        <w:spacing w:after="200" w:line="276" w:lineRule="auto"/>
        <w:rPr>
          <w:rFonts w:ascii="Open Sans" w:hAnsi="Open Sans" w:cs="Open Sans"/>
          <w:color w:val="FF0000"/>
          <w:sz w:val="28"/>
          <w:szCs w:val="28"/>
        </w:rPr>
      </w:pPr>
      <w:r>
        <w:rPr>
          <w:rFonts w:ascii="Open Sans" w:hAnsi="Open Sans" w:cs="Open Sans"/>
          <w:sz w:val="28"/>
          <w:szCs w:val="28"/>
        </w:rPr>
        <w:t xml:space="preserve">Dementia Friendly Translation ($6,161) </w:t>
      </w:r>
      <w:r w:rsidRPr="00C97BB9">
        <w:rPr>
          <w:rFonts w:ascii="Open Sans" w:hAnsi="Open Sans" w:cs="Open Sans"/>
          <w:sz w:val="28"/>
          <w:szCs w:val="28"/>
        </w:rPr>
        <w:t>Patty</w:t>
      </w:r>
    </w:p>
    <w:p w14:paraId="4C90EEFD" w14:textId="77777777" w:rsidR="00E50868" w:rsidRPr="00E50868" w:rsidRDefault="00E50868" w:rsidP="00384B54">
      <w:pPr>
        <w:spacing w:after="200" w:line="276" w:lineRule="auto"/>
        <w:rPr>
          <w:rFonts w:ascii="Open Sans" w:hAnsi="Open Sans" w:cs="Open Sans"/>
        </w:rPr>
      </w:pPr>
      <w:r w:rsidRPr="00E50868">
        <w:rPr>
          <w:rFonts w:ascii="Open Sans" w:hAnsi="Open Sans" w:cs="Open Sans"/>
        </w:rPr>
        <w:t>Funds supported the translation of Dementia Friendly MA materials into Spanish and Portuguese as part of the MCOA work with the Latin Insurance Health Program. These communities have higher incidence rates of dementia and so it is essential that information about dementia be widely available.</w:t>
      </w:r>
    </w:p>
    <w:p w14:paraId="6F2D4463" w14:textId="77777777" w:rsidR="00377FEA" w:rsidRDefault="00377FEA" w:rsidP="00D86BE3">
      <w:pPr>
        <w:rPr>
          <w:rFonts w:ascii="Open Sans" w:hAnsi="Open Sans" w:cs="Open Sans"/>
          <w:sz w:val="28"/>
          <w:szCs w:val="28"/>
        </w:rPr>
      </w:pPr>
    </w:p>
    <w:p w14:paraId="36A57A0F" w14:textId="77777777" w:rsidR="003900F5" w:rsidRPr="009F7E17" w:rsidRDefault="003900F5" w:rsidP="003900F5">
      <w:pPr>
        <w:rPr>
          <w:rFonts w:ascii="Open Sans" w:hAnsi="Open Sans" w:cs="Open Sans"/>
          <w:color w:val="FF0000"/>
          <w:sz w:val="28"/>
          <w:szCs w:val="28"/>
        </w:rPr>
      </w:pPr>
      <w:r>
        <w:rPr>
          <w:rFonts w:ascii="Open Sans" w:hAnsi="Open Sans" w:cs="Open Sans"/>
          <w:sz w:val="28"/>
          <w:szCs w:val="28"/>
        </w:rPr>
        <w:t xml:space="preserve">Hispanic Consultant ($56,053) </w:t>
      </w:r>
      <w:r w:rsidRPr="003900F5">
        <w:rPr>
          <w:rFonts w:ascii="Open Sans" w:hAnsi="Open Sans" w:cs="Open Sans"/>
          <w:sz w:val="28"/>
          <w:szCs w:val="28"/>
        </w:rPr>
        <w:t>Patty</w:t>
      </w:r>
    </w:p>
    <w:p w14:paraId="0548611A" w14:textId="77777777" w:rsidR="003900F5" w:rsidRPr="00CC12A9" w:rsidRDefault="003900F5" w:rsidP="003900F5">
      <w:pPr>
        <w:rPr>
          <w:sz w:val="24"/>
          <w:szCs w:val="24"/>
        </w:rPr>
      </w:pPr>
      <w:r>
        <w:rPr>
          <w:rFonts w:ascii="Open Sans" w:hAnsi="Open Sans" w:cs="Open Sans"/>
          <w:sz w:val="28"/>
          <w:szCs w:val="28"/>
        </w:rPr>
        <w:tab/>
      </w:r>
    </w:p>
    <w:p w14:paraId="44C1D925" w14:textId="77777777" w:rsidR="003900F5" w:rsidRPr="003900F5" w:rsidRDefault="003900F5" w:rsidP="00384B54">
      <w:pPr>
        <w:pStyle w:val="ListParagraph"/>
        <w:spacing w:after="0" w:line="240" w:lineRule="auto"/>
        <w:ind w:left="90"/>
        <w:rPr>
          <w:rFonts w:ascii="Open Sans" w:hAnsi="Open Sans" w:cs="Open Sans"/>
        </w:rPr>
      </w:pPr>
      <w:r>
        <w:rPr>
          <w:rFonts w:ascii="Open Sans" w:hAnsi="Open Sans" w:cs="Open Sans"/>
        </w:rPr>
        <w:t>D</w:t>
      </w:r>
      <w:r w:rsidRPr="003900F5">
        <w:rPr>
          <w:rFonts w:ascii="Open Sans" w:hAnsi="Open Sans" w:cs="Open Sans"/>
        </w:rPr>
        <w:t xml:space="preserve">evelop MCOA’s contract with Dr. Milagros </w:t>
      </w:r>
      <w:proofErr w:type="spellStart"/>
      <w:r w:rsidRPr="003900F5">
        <w:rPr>
          <w:rFonts w:ascii="Open Sans" w:hAnsi="Open Sans" w:cs="Open Sans"/>
        </w:rPr>
        <w:t>Abreau</w:t>
      </w:r>
      <w:proofErr w:type="spellEnd"/>
      <w:r w:rsidRPr="003900F5">
        <w:rPr>
          <w:rFonts w:ascii="Open Sans" w:hAnsi="Open Sans" w:cs="Open Sans"/>
        </w:rPr>
        <w:t xml:space="preserve"> of LHIP to Increase the capacity of Dementia Friendly Massachusetts in its outreach to the Hispanic and Portuguese Communities across </w:t>
      </w:r>
      <w:proofErr w:type="gramStart"/>
      <w:r w:rsidRPr="003900F5">
        <w:rPr>
          <w:rFonts w:ascii="Open Sans" w:hAnsi="Open Sans" w:cs="Open Sans"/>
        </w:rPr>
        <w:t>Massachusetts, and</w:t>
      </w:r>
      <w:proofErr w:type="gramEnd"/>
      <w:r w:rsidRPr="003900F5">
        <w:rPr>
          <w:rFonts w:ascii="Open Sans" w:hAnsi="Open Sans" w:cs="Open Sans"/>
        </w:rPr>
        <w:t xml:space="preserve"> increase the participation of these communities in Dementia Friendly Massachusetts efforts.</w:t>
      </w:r>
    </w:p>
    <w:p w14:paraId="5BB42AD8" w14:textId="77777777" w:rsidR="00377FEA" w:rsidRDefault="00377FEA" w:rsidP="00D86BE3">
      <w:pPr>
        <w:rPr>
          <w:rFonts w:ascii="Open Sans" w:hAnsi="Open Sans" w:cs="Open Sans"/>
          <w:sz w:val="28"/>
          <w:szCs w:val="28"/>
        </w:rPr>
      </w:pPr>
    </w:p>
    <w:p w14:paraId="40A8F2EF" w14:textId="77777777" w:rsidR="009F7E17" w:rsidRPr="007B5C34" w:rsidRDefault="009F7E17" w:rsidP="009F7E17">
      <w:pPr>
        <w:spacing w:after="200" w:line="276" w:lineRule="auto"/>
        <w:rPr>
          <w:rFonts w:ascii="Open Sans" w:hAnsi="Open Sans" w:cs="Open Sans"/>
          <w:sz w:val="28"/>
          <w:szCs w:val="28"/>
        </w:rPr>
      </w:pPr>
      <w:r w:rsidRPr="009F7E17">
        <w:rPr>
          <w:rFonts w:ascii="Open Sans" w:hAnsi="Open Sans" w:cs="Open Sans"/>
          <w:sz w:val="28"/>
          <w:szCs w:val="28"/>
        </w:rPr>
        <w:t xml:space="preserve">Assistive Technology training for visually impaired ($60,000) </w:t>
      </w:r>
      <w:r w:rsidR="004939C5" w:rsidRPr="007B5C34">
        <w:rPr>
          <w:rFonts w:ascii="Open Sans" w:hAnsi="Open Sans" w:cs="Open Sans"/>
          <w:sz w:val="28"/>
          <w:szCs w:val="28"/>
        </w:rPr>
        <w:t>Tara</w:t>
      </w:r>
    </w:p>
    <w:p w14:paraId="2C7C9976" w14:textId="77777777" w:rsidR="009F7E17" w:rsidRDefault="009F7E17" w:rsidP="009F7E17">
      <w:pPr>
        <w:pStyle w:val="ListParagraph"/>
        <w:spacing w:after="200" w:line="276" w:lineRule="auto"/>
        <w:rPr>
          <w:rFonts w:ascii="Open Sans" w:hAnsi="Open Sans" w:cs="Open Sans"/>
          <w:sz w:val="28"/>
          <w:szCs w:val="28"/>
        </w:rPr>
      </w:pPr>
    </w:p>
    <w:p w14:paraId="43180727" w14:textId="77777777" w:rsidR="00220852" w:rsidRPr="00FB5A80" w:rsidRDefault="00220852" w:rsidP="00220852">
      <w:pPr>
        <w:pStyle w:val="ListParagraph"/>
        <w:snapToGrid w:val="0"/>
        <w:spacing w:after="0" w:line="240" w:lineRule="auto"/>
        <w:ind w:left="0"/>
        <w:rPr>
          <w:rFonts w:ascii="Open Sans" w:hAnsi="Open Sans" w:cs="Open Sans"/>
        </w:rPr>
      </w:pPr>
      <w:r w:rsidRPr="00FB5A80">
        <w:rPr>
          <w:rFonts w:ascii="Open Sans" w:hAnsi="Open Sans" w:cs="Open Sans"/>
        </w:rPr>
        <w:t xml:space="preserve">MABVI’s plan was to engage specialists to advise senior centers on how to make their sites and activities better suited for adults with visual impairments by establishing a network of Technology Access Program training centers. In 2020 they will be starting to operate mobile AT service in currently underserved areas; areas to be served will be selected, contingent upon many factors. At the mid-point of FY20, the program had served 106 unique individuals. </w:t>
      </w:r>
    </w:p>
    <w:p w14:paraId="0BD7415B" w14:textId="77777777" w:rsidR="00220852" w:rsidRPr="00FB5A80" w:rsidRDefault="00220852" w:rsidP="00220852">
      <w:pPr>
        <w:pStyle w:val="ListParagraph"/>
        <w:snapToGrid w:val="0"/>
        <w:spacing w:after="0" w:line="240" w:lineRule="auto"/>
        <w:ind w:left="0"/>
        <w:rPr>
          <w:rFonts w:ascii="Open Sans" w:hAnsi="Open Sans" w:cs="Open Sans"/>
        </w:rPr>
      </w:pPr>
    </w:p>
    <w:p w14:paraId="5BF2FFE5" w14:textId="77777777" w:rsidR="00220852" w:rsidRDefault="00220852" w:rsidP="00220852">
      <w:pPr>
        <w:pStyle w:val="ListParagraph"/>
        <w:snapToGrid w:val="0"/>
        <w:spacing w:after="0" w:line="240" w:lineRule="auto"/>
        <w:ind w:left="0"/>
        <w:rPr>
          <w:rFonts w:ascii="Open Sans" w:hAnsi="Open Sans" w:cs="Open Sans"/>
        </w:rPr>
      </w:pPr>
      <w:r w:rsidRPr="004C6429">
        <w:rPr>
          <w:rFonts w:ascii="Open Sans" w:hAnsi="Open Sans" w:cs="Open Sans"/>
        </w:rPr>
        <w:t xml:space="preserve">COVID-19 impacted the community and the entire team shifted to meet the needs through telephonic advocacy support, online </w:t>
      </w:r>
      <w:proofErr w:type="gramStart"/>
      <w:r w:rsidRPr="004C6429">
        <w:rPr>
          <w:rFonts w:ascii="Open Sans" w:hAnsi="Open Sans" w:cs="Open Sans"/>
        </w:rPr>
        <w:t>support</w:t>
      </w:r>
      <w:proofErr w:type="gramEnd"/>
      <w:r w:rsidRPr="004C6429">
        <w:rPr>
          <w:rFonts w:ascii="Open Sans" w:hAnsi="Open Sans" w:cs="Open Sans"/>
        </w:rPr>
        <w:t xml:space="preserve"> and information access advocacy. </w:t>
      </w:r>
    </w:p>
    <w:p w14:paraId="144FEB1B" w14:textId="77777777" w:rsidR="00220852" w:rsidRPr="004C6429" w:rsidRDefault="00220852" w:rsidP="00220852">
      <w:pPr>
        <w:pStyle w:val="ListParagraph"/>
        <w:snapToGrid w:val="0"/>
        <w:spacing w:after="0" w:line="240" w:lineRule="auto"/>
        <w:ind w:left="0"/>
        <w:rPr>
          <w:rFonts w:ascii="Open Sans" w:hAnsi="Open Sans" w:cs="Open Sans"/>
        </w:rPr>
      </w:pPr>
    </w:p>
    <w:p w14:paraId="58FB2866" w14:textId="77777777" w:rsidR="00220852" w:rsidRPr="004C6429" w:rsidRDefault="00220852" w:rsidP="00220852">
      <w:pPr>
        <w:pStyle w:val="ListParagraph"/>
        <w:numPr>
          <w:ilvl w:val="0"/>
          <w:numId w:val="29"/>
        </w:numPr>
        <w:spacing w:before="100" w:beforeAutospacing="1" w:after="100" w:afterAutospacing="1" w:line="240" w:lineRule="auto"/>
        <w:rPr>
          <w:rFonts w:ascii="Open Sans" w:eastAsia="Times New Roman" w:hAnsi="Open Sans" w:cs="Open Sans"/>
          <w:color w:val="000000"/>
        </w:rPr>
      </w:pPr>
      <w:r w:rsidRPr="004C6429">
        <w:rPr>
          <w:rFonts w:ascii="Open Sans" w:eastAsia="Times New Roman" w:hAnsi="Open Sans" w:cs="Open Sans"/>
          <w:color w:val="000000"/>
        </w:rPr>
        <w:t xml:space="preserve">Expanded </w:t>
      </w:r>
      <w:proofErr w:type="spellStart"/>
      <w:r w:rsidRPr="004C6429">
        <w:rPr>
          <w:rFonts w:ascii="Open Sans" w:eastAsia="Times New Roman" w:hAnsi="Open Sans" w:cs="Open Sans"/>
          <w:color w:val="000000"/>
        </w:rPr>
        <w:t>telesupport</w:t>
      </w:r>
      <w:proofErr w:type="spellEnd"/>
      <w:r w:rsidRPr="004C6429">
        <w:rPr>
          <w:rFonts w:ascii="Open Sans" w:eastAsia="Times New Roman" w:hAnsi="Open Sans" w:cs="Open Sans"/>
          <w:color w:val="000000"/>
        </w:rPr>
        <w:t xml:space="preserve"> and training to the Merrimac Valley east due to coronavirus closures of north shore senior centers.</w:t>
      </w:r>
    </w:p>
    <w:p w14:paraId="3649B6BC" w14:textId="77777777" w:rsidR="00220852" w:rsidRPr="004C6429" w:rsidRDefault="00220852" w:rsidP="00220852">
      <w:pPr>
        <w:pStyle w:val="ListParagraph"/>
        <w:numPr>
          <w:ilvl w:val="0"/>
          <w:numId w:val="29"/>
        </w:numPr>
        <w:spacing w:before="100" w:beforeAutospacing="1" w:after="100" w:afterAutospacing="1" w:line="240" w:lineRule="auto"/>
        <w:rPr>
          <w:rFonts w:ascii="Open Sans" w:eastAsia="Times New Roman" w:hAnsi="Open Sans" w:cs="Open Sans"/>
          <w:color w:val="000000"/>
        </w:rPr>
      </w:pPr>
      <w:r w:rsidRPr="004C6429">
        <w:rPr>
          <w:rFonts w:ascii="Open Sans" w:eastAsia="Times New Roman" w:hAnsi="Open Sans" w:cs="Open Sans"/>
          <w:color w:val="000000"/>
        </w:rPr>
        <w:t>Expanded capacity to serve communities in and around Springfield, Worcester, Fitchburg. And attempting to coordinate with Holyoke Health Center. Projecting to offer additional offshoot training in other rural communities as volunteer team expands, projected date: June 1, 2020. </w:t>
      </w:r>
    </w:p>
    <w:p w14:paraId="44F4106E" w14:textId="77777777" w:rsidR="00220852" w:rsidRPr="004C6429" w:rsidRDefault="00220852" w:rsidP="00220852">
      <w:pPr>
        <w:pStyle w:val="ListParagraph"/>
        <w:numPr>
          <w:ilvl w:val="0"/>
          <w:numId w:val="29"/>
        </w:numPr>
        <w:spacing w:before="100" w:beforeAutospacing="1" w:after="100" w:afterAutospacing="1" w:line="240" w:lineRule="auto"/>
        <w:rPr>
          <w:rFonts w:ascii="Open Sans" w:eastAsia="Times New Roman" w:hAnsi="Open Sans" w:cs="Open Sans"/>
          <w:color w:val="000000"/>
        </w:rPr>
      </w:pPr>
      <w:r w:rsidRPr="004C6429">
        <w:rPr>
          <w:rFonts w:ascii="Open Sans" w:eastAsia="Times New Roman" w:hAnsi="Open Sans" w:cs="Open Sans"/>
          <w:color w:val="000000"/>
        </w:rPr>
        <w:t>Developed training manual of best practices and peer-support resources for teaching those with low-vision, non-visual needs, and additional disabilities. </w:t>
      </w:r>
    </w:p>
    <w:p w14:paraId="62272666" w14:textId="77777777" w:rsidR="00220852" w:rsidRPr="004C6429" w:rsidRDefault="00220852" w:rsidP="00220852">
      <w:pPr>
        <w:pStyle w:val="ListParagraph"/>
        <w:numPr>
          <w:ilvl w:val="0"/>
          <w:numId w:val="29"/>
        </w:numPr>
        <w:spacing w:before="100" w:beforeAutospacing="1" w:after="100" w:afterAutospacing="1" w:line="240" w:lineRule="auto"/>
        <w:rPr>
          <w:rFonts w:ascii="Open Sans" w:eastAsia="Times New Roman" w:hAnsi="Open Sans" w:cs="Open Sans"/>
          <w:color w:val="000000"/>
        </w:rPr>
      </w:pPr>
      <w:r w:rsidRPr="004C6429">
        <w:rPr>
          <w:rFonts w:ascii="Open Sans" w:eastAsia="Times New Roman" w:hAnsi="Open Sans" w:cs="Open Sans"/>
          <w:color w:val="000000"/>
        </w:rPr>
        <w:t>Developed and distributed three curriculum tracks (tele-support, teaching using telehealth capability and online learning tools) to other blindness rehabilitation and older-adult service agencies and nonprofits around the nation and state. </w:t>
      </w:r>
    </w:p>
    <w:p w14:paraId="12F8FA1D" w14:textId="77777777" w:rsidR="00220852" w:rsidRPr="004C6429" w:rsidRDefault="00220852" w:rsidP="00220852">
      <w:pPr>
        <w:pStyle w:val="ListParagraph"/>
        <w:numPr>
          <w:ilvl w:val="0"/>
          <w:numId w:val="29"/>
        </w:numPr>
        <w:spacing w:before="100" w:beforeAutospacing="1" w:after="100" w:afterAutospacing="1" w:line="240" w:lineRule="auto"/>
        <w:rPr>
          <w:rFonts w:ascii="Open Sans" w:eastAsia="Times New Roman" w:hAnsi="Open Sans" w:cs="Open Sans"/>
          <w:color w:val="000000"/>
        </w:rPr>
      </w:pPr>
      <w:r w:rsidRPr="004C6429">
        <w:rPr>
          <w:rFonts w:ascii="Open Sans" w:eastAsia="Times New Roman" w:hAnsi="Open Sans" w:cs="Open Sans"/>
          <w:color w:val="000000"/>
        </w:rPr>
        <w:t>Updated existing and purchased new equipment in the centers as necessary to serve that center’s clientele.</w:t>
      </w:r>
    </w:p>
    <w:p w14:paraId="749FE2F4" w14:textId="77777777" w:rsidR="00220852" w:rsidRPr="004C6429" w:rsidRDefault="00220852" w:rsidP="00220852">
      <w:pPr>
        <w:pStyle w:val="ListParagraph"/>
        <w:numPr>
          <w:ilvl w:val="0"/>
          <w:numId w:val="29"/>
        </w:numPr>
        <w:spacing w:before="100" w:beforeAutospacing="1" w:after="100" w:afterAutospacing="1" w:line="240" w:lineRule="auto"/>
        <w:rPr>
          <w:rFonts w:ascii="Open Sans" w:eastAsia="Times New Roman" w:hAnsi="Open Sans" w:cs="Open Sans"/>
          <w:color w:val="000000"/>
        </w:rPr>
      </w:pPr>
      <w:r w:rsidRPr="004C6429">
        <w:rPr>
          <w:rFonts w:ascii="Open Sans" w:eastAsia="Times New Roman" w:hAnsi="Open Sans" w:cs="Open Sans"/>
          <w:color w:val="000000"/>
        </w:rPr>
        <w:t xml:space="preserve">Continued outreach to train and support our volunteer team of instructors with technical resources, </w:t>
      </w:r>
      <w:proofErr w:type="gramStart"/>
      <w:r w:rsidRPr="004C6429">
        <w:rPr>
          <w:rFonts w:ascii="Open Sans" w:eastAsia="Times New Roman" w:hAnsi="Open Sans" w:cs="Open Sans"/>
          <w:color w:val="000000"/>
        </w:rPr>
        <w:t>education</w:t>
      </w:r>
      <w:proofErr w:type="gramEnd"/>
      <w:r w:rsidRPr="004C6429">
        <w:rPr>
          <w:rFonts w:ascii="Open Sans" w:eastAsia="Times New Roman" w:hAnsi="Open Sans" w:cs="Open Sans"/>
          <w:color w:val="000000"/>
        </w:rPr>
        <w:t xml:space="preserve"> and demonstrations of equipment. Conduct on (TBD frequency) with volunteers via electronic and/or in person modes of training. </w:t>
      </w:r>
    </w:p>
    <w:p w14:paraId="34D2A23A" w14:textId="77777777" w:rsidR="00220852" w:rsidRPr="005B4D2B" w:rsidRDefault="00220852" w:rsidP="00220852">
      <w:pPr>
        <w:pStyle w:val="ListParagraph"/>
        <w:numPr>
          <w:ilvl w:val="0"/>
          <w:numId w:val="29"/>
        </w:numPr>
        <w:spacing w:before="100" w:beforeAutospacing="1" w:after="100" w:afterAutospacing="1" w:line="240" w:lineRule="auto"/>
        <w:rPr>
          <w:rFonts w:ascii="Open Sans" w:hAnsi="Open Sans" w:cs="Open Sans"/>
        </w:rPr>
      </w:pPr>
      <w:r w:rsidRPr="004C6429">
        <w:rPr>
          <w:rFonts w:ascii="Open Sans" w:eastAsia="Times New Roman" w:hAnsi="Open Sans" w:cs="Open Sans"/>
          <w:color w:val="000000"/>
        </w:rPr>
        <w:t>Conducted outreach presentations to 37 support groups throughout the state.</w:t>
      </w:r>
    </w:p>
    <w:p w14:paraId="0FA66104" w14:textId="77777777" w:rsidR="00F15E9A" w:rsidRDefault="00F15E9A" w:rsidP="00F15E9A">
      <w:pPr>
        <w:spacing w:after="200" w:line="276" w:lineRule="auto"/>
        <w:rPr>
          <w:sz w:val="24"/>
          <w:szCs w:val="24"/>
        </w:rPr>
      </w:pPr>
    </w:p>
    <w:p w14:paraId="4C5D6861" w14:textId="77777777" w:rsidR="009F7E17" w:rsidRPr="009F7E17" w:rsidRDefault="009F7E17" w:rsidP="009F7E17">
      <w:pPr>
        <w:rPr>
          <w:color w:val="FF0000"/>
          <w:sz w:val="24"/>
          <w:szCs w:val="24"/>
        </w:rPr>
      </w:pPr>
      <w:r>
        <w:rPr>
          <w:rFonts w:ascii="Open Sans" w:hAnsi="Open Sans" w:cs="Open Sans"/>
          <w:sz w:val="28"/>
          <w:szCs w:val="28"/>
        </w:rPr>
        <w:t>Website ($1082)</w:t>
      </w:r>
      <w:r w:rsidRPr="00F779E0">
        <w:rPr>
          <w:sz w:val="24"/>
          <w:szCs w:val="24"/>
        </w:rPr>
        <w:t xml:space="preserve"> </w:t>
      </w:r>
    </w:p>
    <w:p w14:paraId="367A3561" w14:textId="77777777" w:rsidR="009F7E17" w:rsidRDefault="009F7E17" w:rsidP="009F7E17">
      <w:pPr>
        <w:pStyle w:val="ListParagraph"/>
        <w:rPr>
          <w:rFonts w:cstheme="minorHAnsi"/>
        </w:rPr>
      </w:pPr>
    </w:p>
    <w:p w14:paraId="095EAE32" w14:textId="77777777" w:rsidR="0002477C" w:rsidRPr="00E27D2B" w:rsidRDefault="0002477C" w:rsidP="0002477C">
      <w:pPr>
        <w:ind w:firstLine="810"/>
        <w:rPr>
          <w:rFonts w:ascii="Open Sans" w:hAnsi="Open Sans" w:cs="Open Sans"/>
        </w:rPr>
      </w:pPr>
      <w:r w:rsidRPr="00E27D2B">
        <w:rPr>
          <w:rFonts w:ascii="Open Sans" w:hAnsi="Open Sans" w:cs="Open Sans"/>
        </w:rPr>
        <w:t>39,753 Users; 39,131 New Users</w:t>
      </w:r>
    </w:p>
    <w:p w14:paraId="104D737B" w14:textId="77777777" w:rsidR="0002477C" w:rsidRPr="00E27D2B" w:rsidRDefault="0002477C" w:rsidP="0002477C">
      <w:pPr>
        <w:pStyle w:val="ListParagraph"/>
        <w:ind w:left="810"/>
        <w:rPr>
          <w:rFonts w:ascii="Open Sans" w:hAnsi="Open Sans" w:cs="Open Sans"/>
        </w:rPr>
      </w:pPr>
      <w:r w:rsidRPr="00E27D2B">
        <w:rPr>
          <w:rFonts w:ascii="Open Sans" w:hAnsi="Open Sans" w:cs="Open Sans"/>
        </w:rPr>
        <w:t>72,755 Sessions; 1.783 Sessions per user</w:t>
      </w:r>
    </w:p>
    <w:p w14:paraId="0653FBD2" w14:textId="77777777" w:rsidR="0002477C" w:rsidRPr="00E27D2B" w:rsidRDefault="0002477C" w:rsidP="0002477C">
      <w:pPr>
        <w:pStyle w:val="ListParagraph"/>
        <w:ind w:left="810"/>
        <w:rPr>
          <w:rFonts w:ascii="Open Sans" w:hAnsi="Open Sans" w:cs="Open Sans"/>
        </w:rPr>
      </w:pPr>
      <w:r w:rsidRPr="00E27D2B">
        <w:rPr>
          <w:rFonts w:ascii="Open Sans" w:hAnsi="Open Sans" w:cs="Open Sans"/>
        </w:rPr>
        <w:t>241,857 page views; 3.32 pages per session; 2:29 Average Session Duration</w:t>
      </w:r>
    </w:p>
    <w:p w14:paraId="5EF05B5D" w14:textId="77777777" w:rsidR="0002477C" w:rsidRPr="00E27D2B" w:rsidRDefault="0002477C" w:rsidP="0002477C">
      <w:pPr>
        <w:pStyle w:val="ListParagraph"/>
        <w:ind w:left="810"/>
        <w:rPr>
          <w:rFonts w:ascii="Open Sans" w:hAnsi="Open Sans" w:cs="Open Sans"/>
        </w:rPr>
      </w:pPr>
      <w:r w:rsidRPr="00E27D2B">
        <w:rPr>
          <w:rFonts w:ascii="Open Sans" w:hAnsi="Open Sans" w:cs="Open Sans"/>
        </w:rPr>
        <w:t xml:space="preserve">52.3% Organic Search; 38.5% Direct; 11.9% Referral – Most people are finding us by </w:t>
      </w:r>
      <w:proofErr w:type="gramStart"/>
      <w:r w:rsidRPr="00E27D2B">
        <w:rPr>
          <w:rFonts w:ascii="Open Sans" w:hAnsi="Open Sans" w:cs="Open Sans"/>
        </w:rPr>
        <w:t>coming  direct</w:t>
      </w:r>
      <w:proofErr w:type="gramEnd"/>
      <w:r w:rsidRPr="00E27D2B">
        <w:rPr>
          <w:rFonts w:ascii="Open Sans" w:hAnsi="Open Sans" w:cs="Open Sans"/>
        </w:rPr>
        <w:t xml:space="preserve"> or searching for MCOA, with 11.9% coming from partners or emails</w:t>
      </w:r>
    </w:p>
    <w:p w14:paraId="45EDE1D7" w14:textId="77777777" w:rsidR="0002477C" w:rsidRPr="00E27D2B" w:rsidRDefault="0002477C" w:rsidP="0002477C">
      <w:pPr>
        <w:pStyle w:val="ListParagraph"/>
        <w:ind w:left="810"/>
        <w:rPr>
          <w:rFonts w:ascii="Open Sans" w:hAnsi="Open Sans" w:cs="Open Sans"/>
        </w:rPr>
      </w:pPr>
      <w:r w:rsidRPr="00E27D2B">
        <w:rPr>
          <w:rFonts w:ascii="Open Sans" w:hAnsi="Open Sans" w:cs="Open Sans"/>
        </w:rPr>
        <w:t xml:space="preserve">Employment is still the top section of the site </w:t>
      </w:r>
      <w:proofErr w:type="gramStart"/>
      <w:r w:rsidRPr="00E27D2B">
        <w:rPr>
          <w:rFonts w:ascii="Open Sans" w:hAnsi="Open Sans" w:cs="Open Sans"/>
        </w:rPr>
        <w:t>with  2019</w:t>
      </w:r>
      <w:proofErr w:type="gramEnd"/>
      <w:r w:rsidRPr="00E27D2B">
        <w:rPr>
          <w:rFonts w:ascii="Open Sans" w:hAnsi="Open Sans" w:cs="Open Sans"/>
        </w:rPr>
        <w:t>Conference and the Coronavirus sections following</w:t>
      </w:r>
    </w:p>
    <w:p w14:paraId="51FDD3E4" w14:textId="77777777" w:rsidR="0002477C" w:rsidRPr="00E27D2B" w:rsidRDefault="0002477C" w:rsidP="0002477C">
      <w:pPr>
        <w:pStyle w:val="ListParagraph"/>
        <w:ind w:left="810"/>
        <w:rPr>
          <w:rFonts w:ascii="Open Sans" w:hAnsi="Open Sans" w:cs="Open Sans"/>
        </w:rPr>
      </w:pPr>
    </w:p>
    <w:p w14:paraId="11B6A30E" w14:textId="77777777" w:rsidR="0002477C" w:rsidRDefault="0002477C" w:rsidP="0002477C">
      <w:pPr>
        <w:pStyle w:val="ListParagraph"/>
        <w:ind w:left="810"/>
        <w:rPr>
          <w:sz w:val="24"/>
          <w:szCs w:val="24"/>
        </w:rPr>
      </w:pPr>
    </w:p>
    <w:p w14:paraId="2699FFAB" w14:textId="77777777" w:rsidR="0002477C" w:rsidRPr="009F7E17" w:rsidRDefault="0002477C" w:rsidP="0002477C">
      <w:pPr>
        <w:rPr>
          <w:rFonts w:ascii="Open Sans" w:hAnsi="Open Sans" w:cs="Open Sans"/>
          <w:sz w:val="24"/>
          <w:szCs w:val="24"/>
        </w:rPr>
      </w:pPr>
      <w:r w:rsidRPr="009F7E17">
        <w:rPr>
          <w:rFonts w:ascii="Open Sans" w:hAnsi="Open Sans" w:cs="Open Sans"/>
          <w:sz w:val="24"/>
          <w:szCs w:val="24"/>
        </w:rPr>
        <w:t>January 2020</w:t>
      </w:r>
    </w:p>
    <w:p w14:paraId="7CF203B5" w14:textId="77777777" w:rsidR="0002477C" w:rsidRPr="00E27D2B" w:rsidRDefault="0002477C" w:rsidP="0002477C">
      <w:pPr>
        <w:ind w:firstLine="720"/>
        <w:rPr>
          <w:rFonts w:ascii="Open Sans" w:hAnsi="Open Sans" w:cs="Open Sans"/>
        </w:rPr>
      </w:pPr>
      <w:r>
        <w:rPr>
          <w:sz w:val="24"/>
          <w:szCs w:val="24"/>
        </w:rPr>
        <w:t>L</w:t>
      </w:r>
      <w:r w:rsidRPr="00E27D2B">
        <w:rPr>
          <w:rFonts w:ascii="Open Sans" w:hAnsi="Open Sans" w:cs="Open Sans"/>
        </w:rPr>
        <w:t>aunched new project of 13 additional COA websites:</w:t>
      </w:r>
    </w:p>
    <w:p w14:paraId="6B85269F" w14:textId="77777777" w:rsidR="0002477C" w:rsidRPr="00E27D2B" w:rsidRDefault="0002477C" w:rsidP="0002477C">
      <w:pPr>
        <w:pStyle w:val="ListParagraph"/>
        <w:spacing w:after="0" w:line="240" w:lineRule="auto"/>
        <w:rPr>
          <w:rFonts w:ascii="Open Sans" w:hAnsi="Open Sans" w:cs="Open Sans"/>
        </w:rPr>
      </w:pPr>
      <w:r w:rsidRPr="00E27D2B">
        <w:rPr>
          <w:rFonts w:ascii="Open Sans" w:hAnsi="Open Sans" w:cs="Open Sans"/>
        </w:rPr>
        <w:t xml:space="preserve">Millville – trained to admin, launched at </w:t>
      </w:r>
      <w:hyperlink r:id="rId11" w:history="1">
        <w:r w:rsidRPr="00E27D2B">
          <w:rPr>
            <w:rStyle w:val="Hyperlink"/>
            <w:rFonts w:ascii="Open Sans" w:hAnsi="Open Sans" w:cs="Open Sans"/>
          </w:rPr>
          <w:t>www.millvilleseniorcenter.org</w:t>
        </w:r>
      </w:hyperlink>
    </w:p>
    <w:p w14:paraId="6E2782F1" w14:textId="77777777" w:rsidR="0002477C" w:rsidRPr="00E27D2B" w:rsidRDefault="0002477C" w:rsidP="0002477C">
      <w:pPr>
        <w:pStyle w:val="ListParagraph"/>
        <w:spacing w:after="0" w:line="240" w:lineRule="auto"/>
        <w:rPr>
          <w:rFonts w:ascii="Open Sans" w:hAnsi="Open Sans" w:cs="Open Sans"/>
        </w:rPr>
      </w:pPr>
      <w:r w:rsidRPr="00E27D2B">
        <w:rPr>
          <w:rFonts w:ascii="Open Sans" w:hAnsi="Open Sans" w:cs="Open Sans"/>
        </w:rPr>
        <w:t>Scituate – trained 1/15</w:t>
      </w:r>
    </w:p>
    <w:p w14:paraId="7CD74804" w14:textId="77777777" w:rsidR="0002477C" w:rsidRPr="00E27D2B" w:rsidRDefault="0002477C" w:rsidP="0002477C">
      <w:pPr>
        <w:pStyle w:val="ListParagraph"/>
        <w:spacing w:after="0" w:line="240" w:lineRule="auto"/>
        <w:rPr>
          <w:rFonts w:ascii="Open Sans" w:hAnsi="Open Sans" w:cs="Open Sans"/>
        </w:rPr>
      </w:pPr>
      <w:r w:rsidRPr="00E27D2B">
        <w:rPr>
          <w:rFonts w:ascii="Open Sans" w:hAnsi="Open Sans" w:cs="Open Sans"/>
        </w:rPr>
        <w:t>Chicopee – trained to admin, dropped program</w:t>
      </w:r>
    </w:p>
    <w:p w14:paraId="69F2B404" w14:textId="77777777" w:rsidR="0002477C" w:rsidRPr="00E27D2B" w:rsidRDefault="0002477C" w:rsidP="0002477C">
      <w:pPr>
        <w:pStyle w:val="ListParagraph"/>
        <w:spacing w:after="0" w:line="240" w:lineRule="auto"/>
        <w:rPr>
          <w:rFonts w:ascii="Open Sans" w:hAnsi="Open Sans" w:cs="Open Sans"/>
        </w:rPr>
      </w:pPr>
      <w:r w:rsidRPr="00E27D2B">
        <w:rPr>
          <w:rFonts w:ascii="Open Sans" w:hAnsi="Open Sans" w:cs="Open Sans"/>
        </w:rPr>
        <w:t>Huntington – trained to admin</w:t>
      </w:r>
    </w:p>
    <w:p w14:paraId="1EF0F351" w14:textId="77777777" w:rsidR="0002477C" w:rsidRPr="00E27D2B" w:rsidRDefault="0002477C" w:rsidP="0002477C">
      <w:pPr>
        <w:pStyle w:val="ListParagraph"/>
        <w:spacing w:after="0" w:line="240" w:lineRule="auto"/>
        <w:rPr>
          <w:rFonts w:ascii="Open Sans" w:hAnsi="Open Sans" w:cs="Open Sans"/>
        </w:rPr>
      </w:pPr>
      <w:r w:rsidRPr="00E27D2B">
        <w:rPr>
          <w:rFonts w:ascii="Open Sans" w:hAnsi="Open Sans" w:cs="Open Sans"/>
        </w:rPr>
        <w:t xml:space="preserve">Dennis </w:t>
      </w:r>
      <w:proofErr w:type="gramStart"/>
      <w:r w:rsidRPr="00E27D2B">
        <w:rPr>
          <w:rFonts w:ascii="Open Sans" w:hAnsi="Open Sans" w:cs="Open Sans"/>
        </w:rPr>
        <w:t>–  trained</w:t>
      </w:r>
      <w:proofErr w:type="gramEnd"/>
      <w:r w:rsidRPr="00E27D2B">
        <w:rPr>
          <w:rFonts w:ascii="Open Sans" w:hAnsi="Open Sans" w:cs="Open Sans"/>
        </w:rPr>
        <w:t xml:space="preserve"> to admin</w:t>
      </w:r>
    </w:p>
    <w:p w14:paraId="1CB3398D" w14:textId="77777777" w:rsidR="0002477C" w:rsidRPr="00E27D2B" w:rsidRDefault="0002477C" w:rsidP="0002477C">
      <w:pPr>
        <w:pStyle w:val="ListParagraph"/>
        <w:spacing w:after="0" w:line="240" w:lineRule="auto"/>
        <w:rPr>
          <w:rFonts w:ascii="Open Sans" w:hAnsi="Open Sans" w:cs="Open Sans"/>
        </w:rPr>
      </w:pPr>
      <w:r w:rsidRPr="00E27D2B">
        <w:rPr>
          <w:rFonts w:ascii="Open Sans" w:hAnsi="Open Sans" w:cs="Open Sans"/>
        </w:rPr>
        <w:t xml:space="preserve">Egremont – trained to admin and launched at </w:t>
      </w:r>
      <w:hyperlink r:id="rId12" w:history="1">
        <w:r w:rsidRPr="00E27D2B">
          <w:rPr>
            <w:rStyle w:val="Hyperlink"/>
            <w:rFonts w:ascii="Open Sans" w:hAnsi="Open Sans" w:cs="Open Sans"/>
          </w:rPr>
          <w:t>www.egremontseniorcenter.org</w:t>
        </w:r>
      </w:hyperlink>
    </w:p>
    <w:p w14:paraId="22B3A8DF" w14:textId="77777777" w:rsidR="0002477C" w:rsidRPr="00E27D2B" w:rsidRDefault="0002477C" w:rsidP="0002477C">
      <w:pPr>
        <w:pStyle w:val="ListParagraph"/>
        <w:spacing w:after="0" w:line="240" w:lineRule="auto"/>
        <w:rPr>
          <w:rFonts w:ascii="Open Sans" w:hAnsi="Open Sans" w:cs="Open Sans"/>
        </w:rPr>
      </w:pPr>
      <w:r w:rsidRPr="00E27D2B">
        <w:rPr>
          <w:rFonts w:ascii="Open Sans" w:hAnsi="Open Sans" w:cs="Open Sans"/>
        </w:rPr>
        <w:t xml:space="preserve">Clarksburg </w:t>
      </w:r>
      <w:proofErr w:type="gramStart"/>
      <w:r w:rsidRPr="00E27D2B">
        <w:rPr>
          <w:rFonts w:ascii="Open Sans" w:hAnsi="Open Sans" w:cs="Open Sans"/>
        </w:rPr>
        <w:t>–  trained</w:t>
      </w:r>
      <w:proofErr w:type="gramEnd"/>
      <w:r w:rsidRPr="00E27D2B">
        <w:rPr>
          <w:rFonts w:ascii="Open Sans" w:hAnsi="Open Sans" w:cs="Open Sans"/>
        </w:rPr>
        <w:t xml:space="preserve"> to admin and launched at </w:t>
      </w:r>
      <w:hyperlink r:id="rId13" w:history="1">
        <w:r w:rsidRPr="00E27D2B">
          <w:rPr>
            <w:rStyle w:val="Hyperlink"/>
            <w:rFonts w:ascii="Open Sans" w:hAnsi="Open Sans" w:cs="Open Sans"/>
          </w:rPr>
          <w:t>www.clarksburgseniorcenter.org</w:t>
        </w:r>
      </w:hyperlink>
    </w:p>
    <w:p w14:paraId="616233E6" w14:textId="77777777" w:rsidR="0002477C" w:rsidRPr="00E27D2B" w:rsidRDefault="0002477C" w:rsidP="0002477C">
      <w:pPr>
        <w:pStyle w:val="ListParagraph"/>
        <w:spacing w:after="0" w:line="240" w:lineRule="auto"/>
        <w:rPr>
          <w:rFonts w:ascii="Open Sans" w:hAnsi="Open Sans" w:cs="Open Sans"/>
        </w:rPr>
      </w:pPr>
      <w:r w:rsidRPr="00E27D2B">
        <w:rPr>
          <w:rFonts w:ascii="Open Sans" w:hAnsi="Open Sans" w:cs="Open Sans"/>
        </w:rPr>
        <w:t>Hanson – trained to admin</w:t>
      </w:r>
    </w:p>
    <w:p w14:paraId="0F6DE3F0" w14:textId="77777777" w:rsidR="0002477C" w:rsidRPr="00E27D2B" w:rsidRDefault="0002477C" w:rsidP="0002477C">
      <w:pPr>
        <w:pStyle w:val="ListParagraph"/>
        <w:spacing w:after="0" w:line="240" w:lineRule="auto"/>
        <w:rPr>
          <w:rFonts w:ascii="Open Sans" w:hAnsi="Open Sans" w:cs="Open Sans"/>
        </w:rPr>
      </w:pPr>
      <w:r w:rsidRPr="00E27D2B">
        <w:rPr>
          <w:rFonts w:ascii="Open Sans" w:hAnsi="Open Sans" w:cs="Open Sans"/>
        </w:rPr>
        <w:t>Ashby – trained to admin</w:t>
      </w:r>
    </w:p>
    <w:p w14:paraId="05CE1873" w14:textId="77777777" w:rsidR="0002477C" w:rsidRPr="00E27D2B" w:rsidRDefault="0002477C" w:rsidP="0002477C">
      <w:pPr>
        <w:spacing w:after="0" w:line="240" w:lineRule="auto"/>
        <w:ind w:left="360" w:firstLine="360"/>
        <w:rPr>
          <w:rFonts w:ascii="Open Sans" w:hAnsi="Open Sans" w:cs="Open Sans"/>
        </w:rPr>
      </w:pPr>
      <w:r w:rsidRPr="00E27D2B">
        <w:rPr>
          <w:rFonts w:ascii="Open Sans" w:hAnsi="Open Sans" w:cs="Open Sans"/>
        </w:rPr>
        <w:lastRenderedPageBreak/>
        <w:t>Norton – trained to admin</w:t>
      </w:r>
    </w:p>
    <w:p w14:paraId="4E8CB856" w14:textId="77777777" w:rsidR="0002477C" w:rsidRPr="00E27D2B" w:rsidRDefault="0002477C" w:rsidP="0002477C">
      <w:pPr>
        <w:pStyle w:val="ListParagraph"/>
        <w:spacing w:after="0" w:line="240" w:lineRule="auto"/>
        <w:rPr>
          <w:rFonts w:ascii="Open Sans" w:hAnsi="Open Sans" w:cs="Open Sans"/>
        </w:rPr>
      </w:pPr>
      <w:r w:rsidRPr="00E27D2B">
        <w:rPr>
          <w:rFonts w:ascii="Open Sans" w:hAnsi="Open Sans" w:cs="Open Sans"/>
        </w:rPr>
        <w:t>Spencer – trained to admin</w:t>
      </w:r>
    </w:p>
    <w:p w14:paraId="07889CCD" w14:textId="77777777" w:rsidR="0002477C" w:rsidRPr="00E27D2B" w:rsidRDefault="0002477C" w:rsidP="0002477C">
      <w:pPr>
        <w:pStyle w:val="ListParagraph"/>
        <w:spacing w:after="0" w:line="240" w:lineRule="auto"/>
        <w:rPr>
          <w:rFonts w:ascii="Open Sans" w:hAnsi="Open Sans" w:cs="Open Sans"/>
        </w:rPr>
      </w:pPr>
      <w:r w:rsidRPr="00E27D2B">
        <w:rPr>
          <w:rFonts w:ascii="Open Sans" w:hAnsi="Open Sans" w:cs="Open Sans"/>
        </w:rPr>
        <w:t>Clinton – trained to admin and launched at clintonseniorctr.org</w:t>
      </w:r>
    </w:p>
    <w:p w14:paraId="1EF42AFC" w14:textId="77777777" w:rsidR="0002477C" w:rsidRPr="00E27D2B" w:rsidRDefault="0002477C" w:rsidP="0002477C">
      <w:pPr>
        <w:pStyle w:val="ListParagraph"/>
        <w:spacing w:after="0" w:line="240" w:lineRule="auto"/>
        <w:rPr>
          <w:rFonts w:ascii="Open Sans" w:hAnsi="Open Sans" w:cs="Open Sans"/>
        </w:rPr>
      </w:pPr>
      <w:r w:rsidRPr="00E27D2B">
        <w:rPr>
          <w:rFonts w:ascii="Open Sans" w:hAnsi="Open Sans" w:cs="Open Sans"/>
        </w:rPr>
        <w:t>Deerfield, Whatley &amp; Sunderland – trained to admin</w:t>
      </w:r>
    </w:p>
    <w:p w14:paraId="1821B61A" w14:textId="77777777" w:rsidR="0002477C" w:rsidRPr="00E27D2B" w:rsidRDefault="0002477C" w:rsidP="0002477C">
      <w:pPr>
        <w:pStyle w:val="ListParagraph"/>
        <w:rPr>
          <w:rFonts w:ascii="Open Sans" w:hAnsi="Open Sans" w:cs="Open Sans"/>
        </w:rPr>
      </w:pPr>
      <w:r w:rsidRPr="00E27D2B">
        <w:rPr>
          <w:rFonts w:ascii="Open Sans" w:hAnsi="Open Sans" w:cs="Open Sans"/>
        </w:rPr>
        <w:t xml:space="preserve">Dementia Friendly Massachusetts – launched at </w:t>
      </w:r>
      <w:hyperlink r:id="rId14" w:history="1">
        <w:r w:rsidRPr="00E27D2B">
          <w:rPr>
            <w:rStyle w:val="Hyperlink"/>
            <w:rFonts w:ascii="Open Sans" w:hAnsi="Open Sans" w:cs="Open Sans"/>
          </w:rPr>
          <w:t>www.dfmassachusetts.org</w:t>
        </w:r>
      </w:hyperlink>
    </w:p>
    <w:p w14:paraId="6053D1E5" w14:textId="77777777" w:rsidR="0002477C" w:rsidRPr="00E27D2B" w:rsidRDefault="0002477C" w:rsidP="0002477C">
      <w:pPr>
        <w:pStyle w:val="ListParagraph"/>
        <w:rPr>
          <w:rFonts w:ascii="Open Sans" w:hAnsi="Open Sans" w:cs="Open Sans"/>
        </w:rPr>
      </w:pPr>
      <w:r w:rsidRPr="00E27D2B">
        <w:rPr>
          <w:rFonts w:ascii="Open Sans" w:hAnsi="Open Sans" w:cs="Open Sans"/>
        </w:rPr>
        <w:t xml:space="preserve">50 Plus Job Seekers’ Program – trained to admin and launched at </w:t>
      </w:r>
      <w:hyperlink r:id="rId15" w:history="1">
        <w:r w:rsidRPr="00E27D2B">
          <w:rPr>
            <w:rStyle w:val="Hyperlink"/>
            <w:rFonts w:ascii="Open Sans" w:hAnsi="Open Sans" w:cs="Open Sans"/>
          </w:rPr>
          <w:t>www.50plusjobseekers.org</w:t>
        </w:r>
      </w:hyperlink>
    </w:p>
    <w:p w14:paraId="0AA81EDA" w14:textId="77777777" w:rsidR="0002477C" w:rsidRPr="00E27D2B" w:rsidRDefault="0002477C" w:rsidP="0002477C">
      <w:pPr>
        <w:pStyle w:val="ListParagraph"/>
        <w:rPr>
          <w:rFonts w:ascii="Open Sans" w:hAnsi="Open Sans" w:cs="Open Sans"/>
        </w:rPr>
      </w:pPr>
    </w:p>
    <w:p w14:paraId="6EB450CF" w14:textId="77777777" w:rsidR="0002477C" w:rsidRPr="00E27D2B" w:rsidRDefault="0002477C" w:rsidP="0002477C">
      <w:pPr>
        <w:pStyle w:val="ListParagraph"/>
        <w:rPr>
          <w:rFonts w:ascii="Open Sans" w:hAnsi="Open Sans" w:cs="Open Sans"/>
        </w:rPr>
      </w:pPr>
      <w:r w:rsidRPr="00E27D2B">
        <w:rPr>
          <w:rFonts w:ascii="Open Sans" w:hAnsi="Open Sans" w:cs="Open Sans"/>
        </w:rPr>
        <w:t>This gives us a total of 23 sites created using the template</w:t>
      </w:r>
    </w:p>
    <w:p w14:paraId="168CF735" w14:textId="77777777" w:rsidR="009F7E17" w:rsidRPr="00E27D2B" w:rsidRDefault="009F7E17" w:rsidP="009F7E17">
      <w:pPr>
        <w:pStyle w:val="ListParagraph"/>
        <w:rPr>
          <w:rFonts w:ascii="Open Sans" w:hAnsi="Open Sans" w:cs="Open Sans"/>
        </w:rPr>
      </w:pPr>
    </w:p>
    <w:p w14:paraId="366561C1" w14:textId="77777777" w:rsidR="00FD02F3" w:rsidRPr="00A17BC8" w:rsidRDefault="004E050B" w:rsidP="00FD02F3">
      <w:pPr>
        <w:rPr>
          <w:rFonts w:ascii="Open Sans" w:hAnsi="Open Sans" w:cs="Open Sans"/>
          <w:color w:val="FF0000"/>
          <w:sz w:val="28"/>
          <w:szCs w:val="28"/>
        </w:rPr>
      </w:pPr>
      <w:r>
        <w:rPr>
          <w:rFonts w:ascii="Open Sans" w:hAnsi="Open Sans" w:cs="Open Sans"/>
          <w:sz w:val="28"/>
          <w:szCs w:val="28"/>
        </w:rPr>
        <w:t>U</w:t>
      </w:r>
      <w:r w:rsidR="00FD02F3">
        <w:rPr>
          <w:rFonts w:ascii="Open Sans" w:hAnsi="Open Sans" w:cs="Open Sans"/>
          <w:sz w:val="28"/>
          <w:szCs w:val="28"/>
        </w:rPr>
        <w:t>Mass ACL evaluations</w:t>
      </w:r>
      <w:r w:rsidR="00C962A2">
        <w:rPr>
          <w:rFonts w:ascii="Open Sans" w:hAnsi="Open Sans" w:cs="Open Sans"/>
          <w:sz w:val="28"/>
          <w:szCs w:val="28"/>
        </w:rPr>
        <w:t xml:space="preserve"> ($37,933)</w:t>
      </w:r>
      <w:r w:rsidR="00A17BC8">
        <w:rPr>
          <w:rFonts w:ascii="Open Sans" w:hAnsi="Open Sans" w:cs="Open Sans"/>
          <w:sz w:val="28"/>
          <w:szCs w:val="28"/>
        </w:rPr>
        <w:t xml:space="preserve"> </w:t>
      </w:r>
      <w:r w:rsidR="00A17BC8" w:rsidRPr="004E050B">
        <w:rPr>
          <w:rFonts w:ascii="Open Sans" w:hAnsi="Open Sans" w:cs="Open Sans"/>
          <w:sz w:val="28"/>
          <w:szCs w:val="28"/>
        </w:rPr>
        <w:t>Betsy</w:t>
      </w:r>
    </w:p>
    <w:p w14:paraId="6A63EC3F" w14:textId="77777777" w:rsidR="00BE1934" w:rsidRDefault="00BE1934" w:rsidP="00BE1934">
      <w:pPr>
        <w:spacing w:after="0" w:line="240" w:lineRule="auto"/>
        <w:ind w:left="720"/>
        <w:rPr>
          <w:rFonts w:cstheme="minorHAnsi"/>
          <w:b/>
        </w:rPr>
      </w:pPr>
    </w:p>
    <w:p w14:paraId="166B2380" w14:textId="77777777" w:rsidR="003900F5" w:rsidRPr="007A6354" w:rsidRDefault="003900F5" w:rsidP="003900F5">
      <w:pPr>
        <w:pStyle w:val="ListParagraph"/>
        <w:spacing w:after="0" w:line="276" w:lineRule="auto"/>
        <w:ind w:left="0"/>
        <w:rPr>
          <w:rFonts w:ascii="Open Sans" w:hAnsi="Open Sans" w:cs="Open Sans"/>
          <w:bCs/>
        </w:rPr>
      </w:pPr>
      <w:r w:rsidRPr="007A6354">
        <w:rPr>
          <w:rFonts w:ascii="Open Sans" w:hAnsi="Open Sans" w:cs="Open Sans"/>
        </w:rPr>
        <w:t>During FY20, data tracking tools were developed for Respite Companion Survey Evaluations, which MCOA is responsible for within the ACL Grant. In addition</w:t>
      </w:r>
      <w:r w:rsidR="004E050B">
        <w:rPr>
          <w:rFonts w:ascii="Open Sans" w:hAnsi="Open Sans" w:cs="Open Sans"/>
        </w:rPr>
        <w:t>,</w:t>
      </w:r>
      <w:r w:rsidRPr="007A6354">
        <w:rPr>
          <w:rFonts w:ascii="Open Sans" w:hAnsi="Open Sans" w:cs="Open Sans"/>
        </w:rPr>
        <w:t xml:space="preserve"> </w:t>
      </w:r>
      <w:r w:rsidRPr="007A6354">
        <w:rPr>
          <w:rFonts w:ascii="Open Sans" w:hAnsi="Open Sans" w:cs="Open Sans"/>
          <w:bCs/>
        </w:rPr>
        <w:t xml:space="preserve">analysis of the Caregiver Respite Survey shows that currently, the majority of caregivers self-reported as a son/daughter (40%) or spouse (40%). The remaining caregivers were either a friend (7%) or other, defined as a niece and an uncle (13%).  More than a quarter (27%) of ‘Persons </w:t>
      </w:r>
      <w:proofErr w:type="gramStart"/>
      <w:r w:rsidRPr="007A6354">
        <w:rPr>
          <w:rFonts w:ascii="Open Sans" w:hAnsi="Open Sans" w:cs="Open Sans"/>
          <w:bCs/>
        </w:rPr>
        <w:t>With</w:t>
      </w:r>
      <w:proofErr w:type="gramEnd"/>
      <w:r w:rsidRPr="007A6354">
        <w:rPr>
          <w:rFonts w:ascii="Open Sans" w:hAnsi="Open Sans" w:cs="Open Sans"/>
          <w:bCs/>
        </w:rPr>
        <w:t xml:space="preserve"> Dementia’, (PWD) live alone. Of the remaining PWD, more than a third (40%) live with the caregiver, a total of (13%) live in a group or with someone else. The remaining (20%) live in an assisted living environment. After receiving three months of respite, survey results show a decline in caregiver stress levels with 13% of caregivers reporting their stress level as “none at all”. Further analysis shows, if respite were to end, more than half of the caregivers (53%) anticipate “a lot” of stress from caring for their family member with dementia.</w:t>
      </w:r>
      <w:r>
        <w:rPr>
          <w:rFonts w:ascii="Open Sans" w:hAnsi="Open Sans" w:cs="Open Sans"/>
          <w:bCs/>
        </w:rPr>
        <w:t xml:space="preserve"> To learn more see Appendix C at the end of this report.</w:t>
      </w:r>
    </w:p>
    <w:p w14:paraId="273DAD95" w14:textId="77777777" w:rsidR="00BE1934" w:rsidRDefault="00BE1934" w:rsidP="003900F5">
      <w:pPr>
        <w:spacing w:after="0" w:line="276" w:lineRule="auto"/>
        <w:ind w:left="720"/>
        <w:rPr>
          <w:rFonts w:cstheme="minorHAnsi"/>
          <w:b/>
        </w:rPr>
      </w:pPr>
    </w:p>
    <w:p w14:paraId="0438FCEE" w14:textId="77777777" w:rsidR="00BE1934" w:rsidRDefault="00BE1934" w:rsidP="003900F5">
      <w:pPr>
        <w:spacing w:after="0" w:line="276" w:lineRule="auto"/>
        <w:ind w:left="720"/>
        <w:rPr>
          <w:rFonts w:cstheme="minorHAnsi"/>
          <w:b/>
        </w:rPr>
      </w:pPr>
    </w:p>
    <w:p w14:paraId="66D38471" w14:textId="77777777" w:rsidR="00163FA9" w:rsidRDefault="00126262" w:rsidP="00126262">
      <w:pPr>
        <w:spacing w:after="0"/>
        <w:rPr>
          <w:rFonts w:ascii="Open Sans" w:hAnsi="Open Sans" w:cs="Open Sans"/>
          <w:sz w:val="28"/>
          <w:szCs w:val="28"/>
        </w:rPr>
      </w:pPr>
      <w:r>
        <w:rPr>
          <w:rFonts w:ascii="Open Sans" w:hAnsi="Open Sans" w:cs="Open Sans"/>
          <w:sz w:val="28"/>
          <w:szCs w:val="28"/>
        </w:rPr>
        <w:t>EMHOT</w:t>
      </w:r>
      <w:r w:rsidR="00E27D2B">
        <w:rPr>
          <w:rFonts w:ascii="Open Sans" w:hAnsi="Open Sans" w:cs="Open Sans"/>
          <w:sz w:val="28"/>
          <w:szCs w:val="28"/>
        </w:rPr>
        <w:t xml:space="preserve"> ($708,179)</w:t>
      </w:r>
    </w:p>
    <w:p w14:paraId="5B8CCD5F" w14:textId="77777777" w:rsidR="00E27D2B" w:rsidRDefault="00E27D2B" w:rsidP="00126262">
      <w:pPr>
        <w:spacing w:after="0"/>
        <w:rPr>
          <w:rFonts w:ascii="Open Sans" w:hAnsi="Open Sans" w:cs="Open Sans"/>
          <w:sz w:val="28"/>
          <w:szCs w:val="28"/>
        </w:rPr>
      </w:pPr>
    </w:p>
    <w:p w14:paraId="43AFAC0C" w14:textId="77777777" w:rsidR="002062E7" w:rsidRDefault="002062E7" w:rsidP="002062E7">
      <w:pPr>
        <w:spacing w:after="0" w:line="276" w:lineRule="auto"/>
        <w:rPr>
          <w:rFonts w:ascii="Open Sans" w:hAnsi="Open Sans"/>
        </w:rPr>
      </w:pPr>
      <w:r>
        <w:rPr>
          <w:rFonts w:ascii="Open Sans" w:hAnsi="Open Sans"/>
        </w:rPr>
        <w:t>Subsequent to the restoration of the Elder Behavioral Health Line item (#9110-1640) in the FY 20 budget, and the legislative line-item approval of $800,000, MCOA convened an RFP workgroup that conducted a Bidders conference and made final recommendations to MCOA on September 10</w:t>
      </w:r>
      <w:r>
        <w:rPr>
          <w:rFonts w:ascii="Open Sans" w:hAnsi="Open Sans"/>
          <w:vertAlign w:val="superscript"/>
        </w:rPr>
        <w:t>th</w:t>
      </w:r>
      <w:r>
        <w:rPr>
          <w:rFonts w:ascii="Open Sans" w:hAnsi="Open Sans"/>
        </w:rPr>
        <w:t>, and 13</w:t>
      </w:r>
      <w:r>
        <w:rPr>
          <w:rFonts w:ascii="Open Sans" w:hAnsi="Open Sans"/>
          <w:vertAlign w:val="superscript"/>
        </w:rPr>
        <w:t xml:space="preserve">th, </w:t>
      </w:r>
      <w:r>
        <w:rPr>
          <w:rFonts w:ascii="Open Sans" w:hAnsi="Open Sans"/>
        </w:rPr>
        <w:t>of 2019. Elder Services of Berkshire County, and Ethos were notified they had been selected for funding.</w:t>
      </w:r>
    </w:p>
    <w:p w14:paraId="45682FD6" w14:textId="77777777" w:rsidR="002062E7" w:rsidRDefault="002062E7" w:rsidP="002062E7">
      <w:pPr>
        <w:spacing w:after="0" w:line="276" w:lineRule="auto"/>
        <w:ind w:left="720" w:hanging="360"/>
        <w:rPr>
          <w:rFonts w:ascii="Open Sans" w:hAnsi="Open Sans"/>
        </w:rPr>
      </w:pPr>
    </w:p>
    <w:p w14:paraId="48FFF8A9" w14:textId="77777777" w:rsidR="002062E7" w:rsidRDefault="002062E7" w:rsidP="002062E7">
      <w:pPr>
        <w:spacing w:after="0" w:line="276" w:lineRule="auto"/>
        <w:rPr>
          <w:rFonts w:ascii="Open Sans" w:hAnsi="Open Sans"/>
        </w:rPr>
      </w:pPr>
      <w:r>
        <w:rPr>
          <w:rFonts w:ascii="Open Sans" w:hAnsi="Open Sans"/>
        </w:rPr>
        <w:t>During FY20’, MCOA c</w:t>
      </w:r>
      <w:r w:rsidRPr="00DC0508">
        <w:rPr>
          <w:rFonts w:ascii="Open Sans" w:hAnsi="Open Sans"/>
        </w:rPr>
        <w:t xml:space="preserve">ontinued </w:t>
      </w:r>
      <w:r>
        <w:rPr>
          <w:rFonts w:ascii="Open Sans" w:hAnsi="Open Sans"/>
        </w:rPr>
        <w:t>to work w</w:t>
      </w:r>
      <w:r w:rsidRPr="00DC0508">
        <w:rPr>
          <w:rFonts w:ascii="Open Sans" w:hAnsi="Open Sans"/>
        </w:rPr>
        <w:t xml:space="preserve">ith EOEA and the EMHOTs on the revised reporting metrics which resulted in the creations of a standard reporting form for all EMHOTs and EHOTs. The reporting cycle was moved from quarterly to semi-annually. New reporting metrics </w:t>
      </w:r>
      <w:r>
        <w:rPr>
          <w:rFonts w:ascii="Open Sans" w:hAnsi="Open Sans"/>
        </w:rPr>
        <w:t>now</w:t>
      </w:r>
      <w:r w:rsidRPr="00DC0508">
        <w:rPr>
          <w:rFonts w:ascii="Open Sans" w:hAnsi="Open Sans"/>
        </w:rPr>
        <w:t xml:space="preserve"> provide a strong foundation for the continued advocacy of program growth and network expansion of regional EMHOTs. </w:t>
      </w:r>
    </w:p>
    <w:p w14:paraId="1EF35605" w14:textId="77777777" w:rsidR="002062E7" w:rsidRDefault="002062E7" w:rsidP="002062E7">
      <w:pPr>
        <w:spacing w:after="0" w:line="276" w:lineRule="auto"/>
        <w:rPr>
          <w:rFonts w:ascii="Open Sans" w:hAnsi="Open Sans"/>
        </w:rPr>
      </w:pPr>
      <w:r>
        <w:rPr>
          <w:rFonts w:ascii="Open Sans" w:hAnsi="Open Sans"/>
        </w:rPr>
        <w:t>With the outbreak of the COVID-19 Pandemic MOCA conducted a Zoom meeting with all the EMHOTs to learn how they were managing, w</w:t>
      </w:r>
      <w:r w:rsidRPr="0007248D">
        <w:rPr>
          <w:rFonts w:ascii="Open Sans" w:hAnsi="Open Sans"/>
        </w:rPr>
        <w:t>hat technology platforms they</w:t>
      </w:r>
      <w:r>
        <w:rPr>
          <w:rFonts w:ascii="Open Sans" w:hAnsi="Open Sans"/>
        </w:rPr>
        <w:t xml:space="preserve"> we</w:t>
      </w:r>
      <w:r w:rsidRPr="0007248D">
        <w:rPr>
          <w:rFonts w:ascii="Open Sans" w:hAnsi="Open Sans"/>
        </w:rPr>
        <w:t>re using to provide services</w:t>
      </w:r>
      <w:r>
        <w:rPr>
          <w:rFonts w:ascii="Open Sans" w:hAnsi="Open Sans"/>
        </w:rPr>
        <w:t>, t</w:t>
      </w:r>
      <w:r w:rsidRPr="0007248D">
        <w:rPr>
          <w:rFonts w:ascii="Open Sans" w:hAnsi="Open Sans"/>
        </w:rPr>
        <w:t xml:space="preserve">rends they are seeing in elder mental health; and identifying acute challenges and solutions. In short </w:t>
      </w:r>
      <w:r>
        <w:rPr>
          <w:rFonts w:ascii="Open Sans" w:hAnsi="Open Sans"/>
        </w:rPr>
        <w:lastRenderedPageBreak/>
        <w:t>MCOA learned the following:</w:t>
      </w:r>
      <w:r>
        <w:rPr>
          <w:rFonts w:ascii="Open Sans" w:hAnsi="Open Sans"/>
        </w:rPr>
        <w:br/>
      </w:r>
    </w:p>
    <w:p w14:paraId="7837C37F" w14:textId="77777777" w:rsidR="002062E7" w:rsidRPr="00DC0508" w:rsidRDefault="002062E7" w:rsidP="002062E7">
      <w:pPr>
        <w:pStyle w:val="ListParagraph"/>
        <w:numPr>
          <w:ilvl w:val="0"/>
          <w:numId w:val="32"/>
        </w:numPr>
        <w:spacing w:after="0" w:line="276" w:lineRule="auto"/>
        <w:rPr>
          <w:rFonts w:ascii="Open Sans" w:hAnsi="Open Sans"/>
        </w:rPr>
      </w:pPr>
      <w:r w:rsidRPr="00DC0508">
        <w:rPr>
          <w:rFonts w:ascii="Open Sans" w:hAnsi="Open Sans"/>
        </w:rPr>
        <w:t>EMHOTs were staying in touch weekly or even daily with their clients</w:t>
      </w:r>
    </w:p>
    <w:p w14:paraId="0E53DC7F" w14:textId="77777777" w:rsidR="002062E7" w:rsidRPr="00DC0508" w:rsidRDefault="002062E7" w:rsidP="002062E7">
      <w:pPr>
        <w:pStyle w:val="ListParagraph"/>
        <w:numPr>
          <w:ilvl w:val="0"/>
          <w:numId w:val="32"/>
        </w:numPr>
        <w:spacing w:after="0" w:line="276" w:lineRule="auto"/>
        <w:rPr>
          <w:rFonts w:ascii="Open Sans" w:hAnsi="Open Sans"/>
        </w:rPr>
      </w:pPr>
      <w:r w:rsidRPr="00DC0508">
        <w:rPr>
          <w:rFonts w:ascii="Open Sans" w:hAnsi="Open Sans"/>
        </w:rPr>
        <w:t xml:space="preserve">EMOHTs reporting many clients </w:t>
      </w:r>
      <w:r>
        <w:rPr>
          <w:rFonts w:ascii="Open Sans" w:hAnsi="Open Sans"/>
        </w:rPr>
        <w:t>we</w:t>
      </w:r>
      <w:r w:rsidRPr="00DC0508">
        <w:rPr>
          <w:rFonts w:ascii="Open Sans" w:hAnsi="Open Sans"/>
        </w:rPr>
        <w:t xml:space="preserve">re experiencing increased anxiety, and some increased paranoia. They stressed that even though they are continuing to provide services and supports, for the majority of their clients, the underlying mental health issues remain and for many they </w:t>
      </w:r>
      <w:r>
        <w:rPr>
          <w:rFonts w:ascii="Open Sans" w:hAnsi="Open Sans"/>
        </w:rPr>
        <w:t>have been</w:t>
      </w:r>
      <w:r w:rsidRPr="00DC0508">
        <w:rPr>
          <w:rFonts w:ascii="Open Sans" w:hAnsi="Open Sans"/>
        </w:rPr>
        <w:t xml:space="preserve"> exacerbated during this crisis.</w:t>
      </w:r>
    </w:p>
    <w:p w14:paraId="423EA344" w14:textId="77777777" w:rsidR="002062E7" w:rsidRDefault="002062E7" w:rsidP="002062E7">
      <w:pPr>
        <w:pStyle w:val="ListParagraph"/>
        <w:numPr>
          <w:ilvl w:val="0"/>
          <w:numId w:val="32"/>
        </w:numPr>
        <w:spacing w:after="0" w:line="276" w:lineRule="auto"/>
        <w:rPr>
          <w:rFonts w:ascii="Open Sans" w:hAnsi="Open Sans"/>
        </w:rPr>
      </w:pPr>
      <w:r w:rsidRPr="00DC0508">
        <w:rPr>
          <w:rFonts w:ascii="Open Sans" w:hAnsi="Open Sans"/>
        </w:rPr>
        <w:t xml:space="preserve">With the Stay-At-Home Advisory in the early days of the pandemic, clients who relied upon/participated in support groups (such as AA) could not get to those support groups. Concerns were discussed about the likelihood that we will see an increase in substance use among older adults as a result of this pandemic. </w:t>
      </w:r>
      <w:r>
        <w:rPr>
          <w:rFonts w:ascii="Open Sans" w:hAnsi="Open Sans"/>
        </w:rPr>
        <w:t xml:space="preserve"> </w:t>
      </w:r>
    </w:p>
    <w:p w14:paraId="780A4B34" w14:textId="77777777" w:rsidR="002062E7" w:rsidRDefault="002062E7" w:rsidP="002062E7">
      <w:pPr>
        <w:pStyle w:val="ListParagraph"/>
        <w:numPr>
          <w:ilvl w:val="0"/>
          <w:numId w:val="32"/>
        </w:numPr>
        <w:spacing w:after="0" w:line="276" w:lineRule="auto"/>
        <w:rPr>
          <w:rFonts w:ascii="Open Sans" w:hAnsi="Open Sans"/>
        </w:rPr>
      </w:pPr>
      <w:r>
        <w:rPr>
          <w:rFonts w:ascii="Open Sans" w:hAnsi="Open Sans"/>
        </w:rPr>
        <w:t>The EMHOTs raised</w:t>
      </w:r>
      <w:r w:rsidRPr="00DC0508">
        <w:rPr>
          <w:rFonts w:ascii="Open Sans" w:hAnsi="Open Sans"/>
        </w:rPr>
        <w:t xml:space="preserve"> some concerns around housing (for clients with hoarding issues).</w:t>
      </w:r>
    </w:p>
    <w:p w14:paraId="3DF4127C" w14:textId="77777777" w:rsidR="002062E7" w:rsidRDefault="002062E7" w:rsidP="002062E7">
      <w:pPr>
        <w:pStyle w:val="ListParagraph"/>
        <w:numPr>
          <w:ilvl w:val="0"/>
          <w:numId w:val="32"/>
        </w:numPr>
        <w:spacing w:after="0" w:line="276" w:lineRule="auto"/>
        <w:rPr>
          <w:rFonts w:ascii="Open Sans" w:hAnsi="Open Sans"/>
        </w:rPr>
      </w:pPr>
      <w:r w:rsidRPr="0007248D">
        <w:rPr>
          <w:rFonts w:ascii="Open Sans" w:hAnsi="Open Sans"/>
        </w:rPr>
        <w:t>They were in the process or had already started to shift to providing some services (counseling, etc</w:t>
      </w:r>
      <w:r>
        <w:rPr>
          <w:rFonts w:ascii="Open Sans" w:hAnsi="Open Sans"/>
        </w:rPr>
        <w:t>.</w:t>
      </w:r>
      <w:r w:rsidRPr="0007248D">
        <w:rPr>
          <w:rFonts w:ascii="Open Sans" w:hAnsi="Open Sans"/>
        </w:rPr>
        <w:t>)</w:t>
      </w:r>
      <w:r>
        <w:rPr>
          <w:rFonts w:ascii="Open Sans" w:hAnsi="Open Sans"/>
        </w:rPr>
        <w:t>,</w:t>
      </w:r>
      <w:r w:rsidRPr="0007248D">
        <w:rPr>
          <w:rFonts w:ascii="Open Sans" w:hAnsi="Open Sans"/>
        </w:rPr>
        <w:t xml:space="preserve"> virtually</w:t>
      </w:r>
      <w:r w:rsidRPr="00DC0508">
        <w:rPr>
          <w:rFonts w:ascii="Open Sans" w:hAnsi="Open Sans"/>
        </w:rPr>
        <w:t xml:space="preserve"> </w:t>
      </w:r>
      <w:r w:rsidRPr="0007248D">
        <w:rPr>
          <w:rFonts w:ascii="Open Sans" w:hAnsi="Open Sans"/>
        </w:rPr>
        <w:t>or by phone.</w:t>
      </w:r>
    </w:p>
    <w:p w14:paraId="5775FDFB" w14:textId="77777777" w:rsidR="002062E7" w:rsidRDefault="002062E7" w:rsidP="002062E7">
      <w:pPr>
        <w:pStyle w:val="ListParagraph"/>
        <w:numPr>
          <w:ilvl w:val="0"/>
          <w:numId w:val="32"/>
        </w:numPr>
        <w:spacing w:after="0" w:line="276" w:lineRule="auto"/>
        <w:rPr>
          <w:rFonts w:ascii="Open Sans" w:hAnsi="Open Sans"/>
        </w:rPr>
      </w:pPr>
      <w:proofErr w:type="spellStart"/>
      <w:r w:rsidRPr="00DC0508">
        <w:rPr>
          <w:rFonts w:ascii="Open Sans" w:hAnsi="Open Sans"/>
        </w:rPr>
        <w:t>LifePath</w:t>
      </w:r>
      <w:proofErr w:type="spellEnd"/>
      <w:r w:rsidRPr="00DC0508">
        <w:rPr>
          <w:rFonts w:ascii="Open Sans" w:hAnsi="Open Sans"/>
        </w:rPr>
        <w:t xml:space="preserve"> created a “Phone-Pal” program Pairing vetted volunteers with EMHOT clients</w:t>
      </w:r>
      <w:r w:rsidRPr="0007248D">
        <w:rPr>
          <w:rFonts w:ascii="Open Sans" w:hAnsi="Open Sans"/>
        </w:rPr>
        <w:t>.</w:t>
      </w:r>
    </w:p>
    <w:p w14:paraId="649D6557" w14:textId="77777777" w:rsidR="002062E7" w:rsidRDefault="002062E7" w:rsidP="002062E7">
      <w:pPr>
        <w:pStyle w:val="ListParagraph"/>
        <w:numPr>
          <w:ilvl w:val="0"/>
          <w:numId w:val="32"/>
        </w:numPr>
        <w:spacing w:after="0" w:line="276" w:lineRule="auto"/>
        <w:rPr>
          <w:rFonts w:ascii="Open Sans" w:hAnsi="Open Sans"/>
        </w:rPr>
      </w:pPr>
      <w:r w:rsidRPr="00DC0508">
        <w:rPr>
          <w:rFonts w:ascii="Open Sans" w:hAnsi="Open Sans"/>
        </w:rPr>
        <w:t>SCES is conducting a similar Phone touch base program.</w:t>
      </w:r>
    </w:p>
    <w:p w14:paraId="0545AEAC" w14:textId="77777777" w:rsidR="002062E7" w:rsidRDefault="002062E7" w:rsidP="002062E7">
      <w:pPr>
        <w:pStyle w:val="ListParagraph"/>
        <w:numPr>
          <w:ilvl w:val="0"/>
          <w:numId w:val="32"/>
        </w:numPr>
        <w:spacing w:after="0" w:line="276" w:lineRule="auto"/>
        <w:rPr>
          <w:rFonts w:ascii="Open Sans" w:hAnsi="Open Sans"/>
        </w:rPr>
      </w:pPr>
      <w:r w:rsidRPr="00DC0508">
        <w:rPr>
          <w:rFonts w:ascii="Open Sans" w:hAnsi="Open Sans"/>
        </w:rPr>
        <w:t>Amesbury</w:t>
      </w:r>
      <w:r w:rsidRPr="0007248D">
        <w:rPr>
          <w:rFonts w:ascii="Open Sans" w:hAnsi="Open Sans"/>
        </w:rPr>
        <w:t xml:space="preserve"> created</w:t>
      </w:r>
      <w:r w:rsidRPr="00DC0508">
        <w:rPr>
          <w:rFonts w:ascii="Open Sans" w:hAnsi="Open Sans"/>
        </w:rPr>
        <w:t xml:space="preserve"> a “Rapid Response” Team which includes conducted tele-wellness checks, and pick</w:t>
      </w:r>
      <w:r>
        <w:rPr>
          <w:rFonts w:ascii="Open Sans" w:hAnsi="Open Sans"/>
        </w:rPr>
        <w:t>-</w:t>
      </w:r>
      <w:r w:rsidRPr="00DC0508">
        <w:rPr>
          <w:rFonts w:ascii="Open Sans" w:hAnsi="Open Sans"/>
        </w:rPr>
        <w:t>up services (groceries, RX, etc</w:t>
      </w:r>
      <w:r>
        <w:rPr>
          <w:rFonts w:ascii="Open Sans" w:hAnsi="Open Sans"/>
        </w:rPr>
        <w:t>.</w:t>
      </w:r>
      <w:r w:rsidRPr="00DC0508">
        <w:rPr>
          <w:rFonts w:ascii="Open Sans" w:hAnsi="Open Sans"/>
        </w:rPr>
        <w:t>)</w:t>
      </w:r>
    </w:p>
    <w:p w14:paraId="5D4ABDD2" w14:textId="77777777" w:rsidR="002062E7" w:rsidRPr="00DC0508" w:rsidRDefault="002062E7" w:rsidP="002062E7">
      <w:pPr>
        <w:pStyle w:val="ListParagraph"/>
        <w:numPr>
          <w:ilvl w:val="0"/>
          <w:numId w:val="32"/>
        </w:numPr>
        <w:spacing w:after="0" w:line="276" w:lineRule="auto"/>
        <w:rPr>
          <w:rFonts w:ascii="Open Sans" w:hAnsi="Open Sans"/>
        </w:rPr>
      </w:pPr>
      <w:r w:rsidRPr="00DC0508">
        <w:rPr>
          <w:rFonts w:ascii="Open Sans" w:hAnsi="Open Sans"/>
        </w:rPr>
        <w:t>Elder Services of Berkshire County is conducting a phone support group with 22-25 EMHOT clients</w:t>
      </w:r>
    </w:p>
    <w:p w14:paraId="17610A1E" w14:textId="77777777" w:rsidR="002062E7" w:rsidRDefault="002062E7" w:rsidP="002062E7">
      <w:pPr>
        <w:spacing w:after="0" w:line="276" w:lineRule="auto"/>
        <w:rPr>
          <w:rFonts w:ascii="Open Sans" w:hAnsi="Open Sans" w:cs="Open Sans"/>
        </w:rPr>
      </w:pPr>
      <w:r>
        <w:rPr>
          <w:rFonts w:ascii="Open Sans" w:hAnsi="Open Sans"/>
        </w:rPr>
        <w:t>EOEA notified MCOA that additional funds had been identified for the EMHOTs to utilize. MCOA i</w:t>
      </w:r>
      <w:r w:rsidRPr="005C398B">
        <w:rPr>
          <w:rFonts w:ascii="Open Sans" w:hAnsi="Open Sans"/>
        </w:rPr>
        <w:t>ssued amended contracts to all seven EMHOTs for the additional funding provided by EOEA</w:t>
      </w:r>
      <w:r>
        <w:rPr>
          <w:rFonts w:ascii="Open Sans" w:hAnsi="Open Sans"/>
        </w:rPr>
        <w:t xml:space="preserve"> and w</w:t>
      </w:r>
      <w:r w:rsidRPr="005C398B">
        <w:rPr>
          <w:rFonts w:ascii="Open Sans" w:hAnsi="Open Sans" w:cs="Open Sans"/>
        </w:rPr>
        <w:t>ork</w:t>
      </w:r>
      <w:r>
        <w:rPr>
          <w:rFonts w:ascii="Open Sans" w:hAnsi="Open Sans" w:cs="Open Sans"/>
        </w:rPr>
        <w:t>ed</w:t>
      </w:r>
      <w:r w:rsidRPr="005C398B">
        <w:rPr>
          <w:rFonts w:ascii="Open Sans" w:hAnsi="Open Sans" w:cs="Open Sans"/>
        </w:rPr>
        <w:t xml:space="preserve"> with EMHOTs on revisions to initially proposed uses, due to pandemic.</w:t>
      </w:r>
    </w:p>
    <w:p w14:paraId="00CDD8CD" w14:textId="77777777" w:rsidR="002062E7" w:rsidRDefault="002062E7" w:rsidP="002062E7">
      <w:pPr>
        <w:spacing w:after="0" w:line="276" w:lineRule="auto"/>
        <w:rPr>
          <w:rFonts w:ascii="Open Sans" w:hAnsi="Open Sans" w:cs="Open Sans"/>
        </w:rPr>
      </w:pPr>
    </w:p>
    <w:p w14:paraId="7402D0EA" w14:textId="77777777" w:rsidR="002062E7" w:rsidRDefault="002062E7" w:rsidP="002062E7">
      <w:pPr>
        <w:spacing w:after="0" w:line="276" w:lineRule="auto"/>
        <w:rPr>
          <w:rFonts w:ascii="Open Sans" w:hAnsi="Open Sans" w:cs="Open Sans"/>
        </w:rPr>
      </w:pPr>
      <w:r>
        <w:rPr>
          <w:rFonts w:ascii="Open Sans" w:hAnsi="Open Sans" w:cs="Open Sans"/>
        </w:rPr>
        <w:t xml:space="preserve">Insights and Outcomes of the EMHOT services are reflected in the EMHOT FY20’ Fact Sheet (See Appendix D) </w:t>
      </w:r>
    </w:p>
    <w:p w14:paraId="2B1593CD" w14:textId="77777777" w:rsidR="00163FA9" w:rsidRDefault="00163FA9" w:rsidP="00126262">
      <w:pPr>
        <w:spacing w:after="0"/>
        <w:rPr>
          <w:rFonts w:ascii="Open Sans" w:hAnsi="Open Sans" w:cs="Open Sans"/>
          <w:sz w:val="28"/>
          <w:szCs w:val="28"/>
        </w:rPr>
      </w:pPr>
    </w:p>
    <w:p w14:paraId="75D3E8F9" w14:textId="77777777" w:rsidR="002062E7" w:rsidRDefault="002062E7" w:rsidP="00126262">
      <w:pPr>
        <w:spacing w:after="0"/>
        <w:rPr>
          <w:rFonts w:ascii="Open Sans" w:hAnsi="Open Sans" w:cs="Open Sans"/>
          <w:sz w:val="28"/>
          <w:szCs w:val="28"/>
        </w:rPr>
      </w:pPr>
    </w:p>
    <w:p w14:paraId="5D9D9FED" w14:textId="77777777" w:rsidR="002062E7" w:rsidRDefault="002062E7" w:rsidP="00126262">
      <w:pPr>
        <w:spacing w:after="0"/>
        <w:rPr>
          <w:rFonts w:ascii="Open Sans" w:hAnsi="Open Sans" w:cs="Open Sans"/>
          <w:sz w:val="28"/>
          <w:szCs w:val="28"/>
        </w:rPr>
      </w:pPr>
    </w:p>
    <w:p w14:paraId="3AFBA177" w14:textId="77777777" w:rsidR="002062E7" w:rsidRDefault="002062E7" w:rsidP="00126262">
      <w:pPr>
        <w:spacing w:after="0"/>
        <w:rPr>
          <w:rFonts w:ascii="Open Sans" w:hAnsi="Open Sans" w:cs="Open Sans"/>
          <w:sz w:val="28"/>
          <w:szCs w:val="28"/>
        </w:rPr>
      </w:pPr>
    </w:p>
    <w:p w14:paraId="626E37AE" w14:textId="77777777" w:rsidR="002062E7" w:rsidRDefault="002062E7" w:rsidP="00126262">
      <w:pPr>
        <w:spacing w:after="0"/>
        <w:rPr>
          <w:rFonts w:ascii="Open Sans" w:hAnsi="Open Sans" w:cs="Open Sans"/>
          <w:sz w:val="28"/>
          <w:szCs w:val="28"/>
        </w:rPr>
      </w:pPr>
    </w:p>
    <w:p w14:paraId="395B0C2B" w14:textId="77777777" w:rsidR="002062E7" w:rsidRDefault="002062E7" w:rsidP="00126262">
      <w:pPr>
        <w:spacing w:after="0"/>
        <w:rPr>
          <w:rFonts w:ascii="Open Sans" w:hAnsi="Open Sans" w:cs="Open Sans"/>
          <w:sz w:val="28"/>
          <w:szCs w:val="28"/>
        </w:rPr>
      </w:pPr>
    </w:p>
    <w:p w14:paraId="74EE8E0E" w14:textId="77777777" w:rsidR="002062E7" w:rsidRDefault="002062E7" w:rsidP="00126262">
      <w:pPr>
        <w:spacing w:after="0"/>
        <w:rPr>
          <w:rFonts w:ascii="Open Sans" w:hAnsi="Open Sans" w:cs="Open Sans"/>
          <w:sz w:val="28"/>
          <w:szCs w:val="28"/>
        </w:rPr>
      </w:pPr>
    </w:p>
    <w:p w14:paraId="7ECCB761" w14:textId="77777777" w:rsidR="002062E7" w:rsidRDefault="002062E7" w:rsidP="00126262">
      <w:pPr>
        <w:spacing w:after="0"/>
        <w:rPr>
          <w:rFonts w:ascii="Open Sans" w:hAnsi="Open Sans" w:cs="Open Sans"/>
          <w:sz w:val="28"/>
          <w:szCs w:val="28"/>
        </w:rPr>
      </w:pPr>
    </w:p>
    <w:p w14:paraId="0EA3EDAA" w14:textId="77777777" w:rsidR="002062E7" w:rsidRDefault="002062E7" w:rsidP="00126262">
      <w:pPr>
        <w:spacing w:after="0"/>
        <w:rPr>
          <w:rFonts w:ascii="Open Sans" w:hAnsi="Open Sans" w:cs="Open Sans"/>
          <w:sz w:val="28"/>
          <w:szCs w:val="28"/>
        </w:rPr>
      </w:pPr>
    </w:p>
    <w:p w14:paraId="41E15C1D" w14:textId="77777777" w:rsidR="002062E7" w:rsidRDefault="002062E7" w:rsidP="00126262">
      <w:pPr>
        <w:spacing w:after="0"/>
        <w:rPr>
          <w:rFonts w:ascii="Open Sans" w:hAnsi="Open Sans" w:cs="Open Sans"/>
          <w:sz w:val="28"/>
          <w:szCs w:val="28"/>
        </w:rPr>
      </w:pPr>
    </w:p>
    <w:p w14:paraId="7D9797B4" w14:textId="77777777" w:rsidR="002062E7" w:rsidRDefault="002062E7" w:rsidP="00126262">
      <w:pPr>
        <w:spacing w:after="0"/>
        <w:rPr>
          <w:rFonts w:ascii="Open Sans" w:hAnsi="Open Sans" w:cs="Open Sans"/>
          <w:sz w:val="28"/>
          <w:szCs w:val="28"/>
        </w:rPr>
      </w:pPr>
    </w:p>
    <w:p w14:paraId="3BA3C60F" w14:textId="77777777" w:rsidR="002062E7" w:rsidRDefault="002062E7" w:rsidP="00126262">
      <w:pPr>
        <w:spacing w:after="0"/>
        <w:rPr>
          <w:rFonts w:ascii="Open Sans" w:hAnsi="Open Sans" w:cs="Open Sans"/>
          <w:sz w:val="28"/>
          <w:szCs w:val="28"/>
        </w:rPr>
      </w:pPr>
    </w:p>
    <w:p w14:paraId="51907A3B" w14:textId="77777777" w:rsidR="004E050B" w:rsidRPr="001D6091" w:rsidRDefault="004E050B" w:rsidP="004E050B">
      <w:pPr>
        <w:rPr>
          <w:rFonts w:ascii="Open Sans" w:hAnsi="Open Sans" w:cs="Open Sans"/>
          <w:b/>
          <w:bCs/>
          <w:sz w:val="28"/>
          <w:szCs w:val="28"/>
        </w:rPr>
      </w:pPr>
      <w:r w:rsidRPr="001D6091">
        <w:rPr>
          <w:rFonts w:ascii="Open Sans" w:hAnsi="Open Sans" w:cs="Open Sans"/>
          <w:b/>
          <w:bCs/>
          <w:sz w:val="28"/>
          <w:szCs w:val="28"/>
        </w:rPr>
        <w:lastRenderedPageBreak/>
        <w:t>Appendix A: Living Your Best Life, Amherst’s Final Report</w:t>
      </w:r>
    </w:p>
    <w:p w14:paraId="2EAE0FDD" w14:textId="77777777" w:rsidR="004E050B" w:rsidRDefault="004E050B" w:rsidP="00384B54">
      <w:pPr>
        <w:pStyle w:val="ListParagraph"/>
        <w:spacing w:after="0" w:line="276" w:lineRule="auto"/>
        <w:ind w:left="-86"/>
        <w:rPr>
          <w:rFonts w:ascii="Open Sans" w:hAnsi="Open Sans" w:cs="Open Sans"/>
        </w:rPr>
      </w:pPr>
      <w:r w:rsidRPr="003F727C">
        <w:rPr>
          <w:rFonts w:ascii="Open Sans" w:hAnsi="Open Sans" w:cs="Open Sans"/>
        </w:rPr>
        <w:t>The Live Your Best Life Grant Award was well received by the community of seniors who attend the Amherst Senior Center.</w:t>
      </w:r>
    </w:p>
    <w:p w14:paraId="66A3505F" w14:textId="77777777" w:rsidR="00384B54" w:rsidRPr="003F727C" w:rsidRDefault="00384B54" w:rsidP="00384B54">
      <w:pPr>
        <w:pStyle w:val="ListParagraph"/>
        <w:spacing w:after="0" w:line="276" w:lineRule="auto"/>
        <w:ind w:left="-86"/>
        <w:rPr>
          <w:rFonts w:ascii="Open Sans" w:hAnsi="Open Sans" w:cs="Open Sans"/>
        </w:rPr>
      </w:pPr>
    </w:p>
    <w:p w14:paraId="224F4A78" w14:textId="77777777" w:rsidR="004E050B" w:rsidRDefault="004E050B" w:rsidP="00384B54">
      <w:pPr>
        <w:pStyle w:val="ListParagraph"/>
        <w:numPr>
          <w:ilvl w:val="0"/>
          <w:numId w:val="33"/>
        </w:numPr>
        <w:spacing w:after="0" w:line="276" w:lineRule="auto"/>
        <w:rPr>
          <w:rFonts w:ascii="Open Sans" w:hAnsi="Open Sans" w:cs="Open Sans"/>
        </w:rPr>
      </w:pPr>
      <w:r w:rsidRPr="003F727C">
        <w:rPr>
          <w:rFonts w:ascii="Open Sans" w:hAnsi="Open Sans" w:cs="Open Sans"/>
        </w:rPr>
        <w:t>Recruitment: I found it very helpful to personally engage with participants in our many exercise classes and share my enthusiasm and flyers to recruit participants as a first step. They were my early adopters and they helped spread the word to the next tier of participants - people who did not necessarily exercise but were interested to learn more about healthy living. Our third tier of participants which I was particularly interested to recruit were baby boomers who did not think of themselves as seniors and had not previously attended the senior center. We attracted a small number of new attendees-5 - who were new.</w:t>
      </w:r>
    </w:p>
    <w:p w14:paraId="56E89E08" w14:textId="77777777" w:rsidR="00384B54" w:rsidRPr="003F727C" w:rsidRDefault="00384B54" w:rsidP="00384B54">
      <w:pPr>
        <w:pStyle w:val="ListParagraph"/>
        <w:spacing w:after="0" w:line="276" w:lineRule="auto"/>
        <w:ind w:left="724"/>
        <w:rPr>
          <w:rFonts w:ascii="Open Sans" w:hAnsi="Open Sans" w:cs="Open Sans"/>
        </w:rPr>
      </w:pPr>
    </w:p>
    <w:p w14:paraId="35037AD7" w14:textId="77777777" w:rsidR="004E050B" w:rsidRDefault="004E050B" w:rsidP="00384B54">
      <w:pPr>
        <w:pStyle w:val="ListParagraph"/>
        <w:numPr>
          <w:ilvl w:val="0"/>
          <w:numId w:val="33"/>
        </w:numPr>
        <w:spacing w:after="0" w:line="276" w:lineRule="auto"/>
        <w:rPr>
          <w:rFonts w:ascii="Open Sans" w:hAnsi="Open Sans" w:cs="Open Sans"/>
        </w:rPr>
      </w:pPr>
      <w:r w:rsidRPr="003F727C">
        <w:rPr>
          <w:rFonts w:ascii="Open Sans" w:hAnsi="Open Sans" w:cs="Open Sans"/>
        </w:rPr>
        <w:t xml:space="preserve">Preparation: I purchased journals which many participants appreciated. The journals signaled this program was something special and the presentations would be noteworthy. I also decided to build on the nutrition theme and every week served only healthy snacks and drinks. Each week I prepared a new smoothie with ingredients that were </w:t>
      </w:r>
      <w:proofErr w:type="gramStart"/>
      <w:r w:rsidRPr="003F727C">
        <w:rPr>
          <w:rFonts w:ascii="Open Sans" w:hAnsi="Open Sans" w:cs="Open Sans"/>
        </w:rPr>
        <w:t>healthy</w:t>
      </w:r>
      <w:proofErr w:type="gramEnd"/>
      <w:r w:rsidRPr="003F727C">
        <w:rPr>
          <w:rFonts w:ascii="Open Sans" w:hAnsi="Open Sans" w:cs="Open Sans"/>
        </w:rPr>
        <w:t xml:space="preserve"> and many had not tried. We concluded with a smoothie recipe book (albeit one that was cut short with fewer recipes). I also served fresh fruit, healthy non-sugar yogurt, low sugar granola, green </w:t>
      </w:r>
      <w:proofErr w:type="gramStart"/>
      <w:r w:rsidRPr="003F727C">
        <w:rPr>
          <w:rFonts w:ascii="Open Sans" w:hAnsi="Open Sans" w:cs="Open Sans"/>
        </w:rPr>
        <w:t>tea</w:t>
      </w:r>
      <w:proofErr w:type="gramEnd"/>
      <w:r w:rsidRPr="003F727C">
        <w:rPr>
          <w:rFonts w:ascii="Open Sans" w:hAnsi="Open Sans" w:cs="Open Sans"/>
        </w:rPr>
        <w:t xml:space="preserve"> and hot water with lemon. No coffee, no baked goods.</w:t>
      </w:r>
    </w:p>
    <w:p w14:paraId="618C4D17" w14:textId="77777777" w:rsidR="00384B54" w:rsidRPr="003F727C" w:rsidRDefault="00384B54" w:rsidP="00384B54">
      <w:pPr>
        <w:pStyle w:val="ListParagraph"/>
        <w:spacing w:after="0" w:line="276" w:lineRule="auto"/>
        <w:ind w:left="724"/>
        <w:rPr>
          <w:rFonts w:ascii="Open Sans" w:hAnsi="Open Sans" w:cs="Open Sans"/>
        </w:rPr>
      </w:pPr>
    </w:p>
    <w:p w14:paraId="5E765407" w14:textId="77777777" w:rsidR="004E050B" w:rsidRDefault="004E050B" w:rsidP="00384B54">
      <w:pPr>
        <w:pStyle w:val="ListParagraph"/>
        <w:numPr>
          <w:ilvl w:val="0"/>
          <w:numId w:val="33"/>
        </w:numPr>
        <w:spacing w:after="0" w:line="276" w:lineRule="auto"/>
        <w:rPr>
          <w:rFonts w:ascii="Open Sans" w:hAnsi="Open Sans" w:cs="Open Sans"/>
        </w:rPr>
      </w:pPr>
      <w:r w:rsidRPr="003F727C">
        <w:rPr>
          <w:rFonts w:ascii="Open Sans" w:hAnsi="Open Sans" w:cs="Open Sans"/>
        </w:rPr>
        <w:t>Logistics: I recruited a high school student to help me set up each weekend since we have no staff on weekends. I also held the classes on Saturday mornings which was a helpful nod to the importance of the program. The intention of our application was to assist the senior center in expanding hours of service. This program was the first regularly scheduled Saturday program for seniors in the town. The option to gather and learn on the weekend was enthusiastically received.</w:t>
      </w:r>
    </w:p>
    <w:p w14:paraId="7C82873A" w14:textId="77777777" w:rsidR="00384B54" w:rsidRPr="003F727C" w:rsidRDefault="00384B54" w:rsidP="00384B54">
      <w:pPr>
        <w:pStyle w:val="ListParagraph"/>
        <w:spacing w:after="0" w:line="276" w:lineRule="auto"/>
        <w:ind w:left="724"/>
        <w:rPr>
          <w:rFonts w:ascii="Open Sans" w:hAnsi="Open Sans" w:cs="Open Sans"/>
        </w:rPr>
      </w:pPr>
    </w:p>
    <w:p w14:paraId="368AB17C" w14:textId="77777777" w:rsidR="004E050B" w:rsidRDefault="004E050B" w:rsidP="00384B54">
      <w:pPr>
        <w:pStyle w:val="ListParagraph"/>
        <w:numPr>
          <w:ilvl w:val="0"/>
          <w:numId w:val="33"/>
        </w:numPr>
        <w:spacing w:after="0" w:line="276" w:lineRule="auto"/>
        <w:rPr>
          <w:rFonts w:ascii="Open Sans" w:hAnsi="Open Sans" w:cs="Open Sans"/>
        </w:rPr>
      </w:pPr>
      <w:r w:rsidRPr="003F727C">
        <w:rPr>
          <w:rFonts w:ascii="Open Sans" w:hAnsi="Open Sans" w:cs="Open Sans"/>
        </w:rPr>
        <w:t>Presenters: I presented on the topic of Resilience, as that Is my professional background as a</w:t>
      </w:r>
      <w:r>
        <w:rPr>
          <w:rFonts w:ascii="Open Sans" w:hAnsi="Open Sans" w:cs="Open Sans"/>
        </w:rPr>
        <w:t xml:space="preserve"> </w:t>
      </w:r>
      <w:r w:rsidRPr="003F727C">
        <w:rPr>
          <w:rFonts w:ascii="Open Sans" w:hAnsi="Open Sans" w:cs="Open Sans"/>
        </w:rPr>
        <w:t xml:space="preserve">Resilience Facilitator for Kripalu Center for Yoga and Health. I shared the science of stress, neuroscience of mindfulness and positive psychology of connection. The second topic was nutrition with a guest speaker, Nutritionist Annie Kay. She is a professional presenter and also the nutritionist for Kripalu Center of Yoga. She was excellent and brought humor and lightness and a holistic way to view eating better with less hassle. My third presentation was Getting through Hard Times. For that topic I engaged a slate of speakers - Dr. Bruna Martins from UMass Psychological Services along with her doctoral students who are training with her to work with older adults. I was concerned the topic would not be interesting. To the contrary, the team delivered a riveting program covering a number of topics that elders frequently experience regarding mental health. She and her students will be returning to work with seniors and run a psychoeducation group as a result of the interest and warm reception. The </w:t>
      </w:r>
      <w:r w:rsidRPr="003F727C">
        <w:rPr>
          <w:rFonts w:ascii="Open Sans" w:hAnsi="Open Sans" w:cs="Open Sans"/>
        </w:rPr>
        <w:lastRenderedPageBreak/>
        <w:t>following week we had to close due to the pandemic, so we were unable to complete the three additional presentations.</w:t>
      </w:r>
    </w:p>
    <w:p w14:paraId="01C7ADCE" w14:textId="77777777" w:rsidR="00384B54" w:rsidRPr="003F727C" w:rsidRDefault="00384B54" w:rsidP="00384B54">
      <w:pPr>
        <w:pStyle w:val="ListParagraph"/>
        <w:spacing w:after="0" w:line="276" w:lineRule="auto"/>
        <w:ind w:left="724"/>
        <w:rPr>
          <w:rFonts w:ascii="Open Sans" w:hAnsi="Open Sans" w:cs="Open Sans"/>
        </w:rPr>
      </w:pPr>
    </w:p>
    <w:p w14:paraId="64635D73" w14:textId="77777777" w:rsidR="004E050B" w:rsidRDefault="004E050B" w:rsidP="00384B54">
      <w:pPr>
        <w:pStyle w:val="ListParagraph"/>
        <w:spacing w:after="0" w:line="276" w:lineRule="auto"/>
        <w:ind w:hanging="810"/>
        <w:rPr>
          <w:rFonts w:ascii="Open Sans" w:hAnsi="Open Sans" w:cs="Open Sans"/>
        </w:rPr>
      </w:pPr>
      <w:r w:rsidRPr="003F727C">
        <w:rPr>
          <w:rFonts w:ascii="Open Sans" w:hAnsi="Open Sans" w:cs="Open Sans"/>
        </w:rPr>
        <w:t>5.</w:t>
      </w:r>
      <w:r w:rsidRPr="003F727C">
        <w:rPr>
          <w:rFonts w:ascii="Open Sans" w:hAnsi="Open Sans" w:cs="Open Sans"/>
        </w:rPr>
        <w:tab/>
        <w:t>Helpful learning: Setting written guidelines for our time together at the first session was very helpful: confidentiality, "I" statements, allow others to speak, etc., especially as we got to the topic of mental health. I think it was also helpful that I was the first presenter. Because I was familiar to them, I could spend the time creating a safe container for the series. Also, serving only healthy food and drinks made an imprint on the participants. It was also a way to</w:t>
      </w:r>
      <w:r>
        <w:rPr>
          <w:rFonts w:ascii="Open Sans" w:hAnsi="Open Sans" w:cs="Open Sans"/>
        </w:rPr>
        <w:t xml:space="preserve"> </w:t>
      </w:r>
      <w:r w:rsidRPr="003F727C">
        <w:rPr>
          <w:rFonts w:ascii="Open Sans" w:hAnsi="Open Sans" w:cs="Open Sans"/>
        </w:rPr>
        <w:t>experiment with new foods in smoothies that they were curious about but had not had the inclination to do themselves. I only had three men participate and would like to focus on a more gender balanced recruitment effort next time. Make the marketing more male gender friendly.</w:t>
      </w:r>
    </w:p>
    <w:p w14:paraId="5304E5A9" w14:textId="77777777" w:rsidR="00384B54" w:rsidRPr="003F727C" w:rsidRDefault="00384B54" w:rsidP="00384B54">
      <w:pPr>
        <w:pStyle w:val="ListParagraph"/>
        <w:spacing w:after="0" w:line="276" w:lineRule="auto"/>
        <w:ind w:left="-86"/>
        <w:rPr>
          <w:rFonts w:ascii="Open Sans" w:hAnsi="Open Sans" w:cs="Open Sans"/>
        </w:rPr>
      </w:pPr>
    </w:p>
    <w:p w14:paraId="7DEB6FEA" w14:textId="77777777" w:rsidR="004E050B" w:rsidRPr="00384B54" w:rsidRDefault="004E050B" w:rsidP="00384B54">
      <w:pPr>
        <w:pStyle w:val="ListParagraph"/>
        <w:numPr>
          <w:ilvl w:val="0"/>
          <w:numId w:val="34"/>
        </w:numPr>
        <w:spacing w:after="0" w:line="276" w:lineRule="auto"/>
        <w:ind w:left="720" w:hanging="810"/>
        <w:rPr>
          <w:rFonts w:ascii="Open Sans" w:hAnsi="Open Sans" w:cs="Open Sans"/>
        </w:rPr>
      </w:pPr>
      <w:r w:rsidRPr="00384B54">
        <w:rPr>
          <w:rFonts w:ascii="Open Sans" w:hAnsi="Open Sans" w:cs="Open Sans"/>
        </w:rPr>
        <w:t>Unanticipated outcomes that are noteworthy: Group bonding and caretaking. The number of participants '!"e attracted was on average 20-25 people. I would urge that that be the goal. As a professional facilitator and speaker, with a larger number the intimacy, honest participation and risking revealing vulnerability to ask questions will disappear. Smaller numbers - it feels like too much of a spotlight. The group bonded quickly even though most were not friends before this. When they spoke of loneliness, and having no one to dine with, at the break, members approached that person and invited them to regular dinner and lunches. When someone spoke about having difficulty with retirement and loss of identity, the informal experts among the group shared advice and tips and planned to meet outside the program. The content was valuable, but the relationship building was even more helpful, highlighting the research that the most important factor supporting resilienc</w:t>
      </w:r>
      <w:r w:rsidR="00384B54">
        <w:rPr>
          <w:rFonts w:ascii="Open Sans" w:hAnsi="Open Sans" w:cs="Open Sans"/>
        </w:rPr>
        <w:t>e i</w:t>
      </w:r>
      <w:r w:rsidRPr="00384B54">
        <w:rPr>
          <w:rFonts w:ascii="Open Sans" w:hAnsi="Open Sans" w:cs="Open Sans"/>
        </w:rPr>
        <w:t>s the kind and quality of personal relationships.</w:t>
      </w:r>
    </w:p>
    <w:p w14:paraId="4C3156F3" w14:textId="77777777" w:rsidR="00384B54" w:rsidRPr="003F727C" w:rsidRDefault="00384B54" w:rsidP="00384B54">
      <w:pPr>
        <w:pStyle w:val="ListParagraph"/>
        <w:spacing w:after="0" w:line="276" w:lineRule="auto"/>
        <w:ind w:left="724"/>
        <w:rPr>
          <w:rFonts w:ascii="Open Sans" w:hAnsi="Open Sans" w:cs="Open Sans"/>
        </w:rPr>
      </w:pPr>
    </w:p>
    <w:p w14:paraId="1BE17455" w14:textId="77777777" w:rsidR="004E050B" w:rsidRDefault="004E050B" w:rsidP="00384B54">
      <w:pPr>
        <w:pStyle w:val="ListParagraph"/>
        <w:spacing w:after="0" w:line="276" w:lineRule="auto"/>
        <w:ind w:hanging="716"/>
        <w:rPr>
          <w:rFonts w:ascii="Open Sans" w:hAnsi="Open Sans" w:cs="Open Sans"/>
        </w:rPr>
      </w:pPr>
      <w:r w:rsidRPr="003F727C">
        <w:rPr>
          <w:rFonts w:ascii="Open Sans" w:hAnsi="Open Sans" w:cs="Open Sans"/>
        </w:rPr>
        <w:t>7.</w:t>
      </w:r>
      <w:r w:rsidRPr="003F727C">
        <w:rPr>
          <w:rFonts w:ascii="Open Sans" w:hAnsi="Open Sans" w:cs="Open Sans"/>
        </w:rPr>
        <w:tab/>
        <w:t xml:space="preserve">Everyone was deeply disappointed when we had to </w:t>
      </w:r>
      <w:proofErr w:type="gramStart"/>
      <w:r w:rsidRPr="003F727C">
        <w:rPr>
          <w:rFonts w:ascii="Open Sans" w:hAnsi="Open Sans" w:cs="Open Sans"/>
        </w:rPr>
        <w:t>close</w:t>
      </w:r>
      <w:proofErr w:type="gramEnd"/>
      <w:r w:rsidRPr="003F727C">
        <w:rPr>
          <w:rFonts w:ascii="Open Sans" w:hAnsi="Open Sans" w:cs="Open Sans"/>
        </w:rPr>
        <w:t xml:space="preserve"> and we weren't able to get to our three remaining presenters. </w:t>
      </w:r>
    </w:p>
    <w:p w14:paraId="3338A25E" w14:textId="77777777" w:rsidR="00384B54" w:rsidRDefault="00384B54" w:rsidP="004E050B">
      <w:pPr>
        <w:rPr>
          <w:rFonts w:ascii="Open Sans" w:hAnsi="Open Sans" w:cs="Open Sans"/>
          <w:b/>
          <w:bCs/>
          <w:sz w:val="28"/>
          <w:szCs w:val="28"/>
        </w:rPr>
      </w:pPr>
    </w:p>
    <w:p w14:paraId="1EB9C08D" w14:textId="77777777" w:rsidR="00384B54" w:rsidRDefault="00384B54" w:rsidP="004E050B">
      <w:pPr>
        <w:rPr>
          <w:rFonts w:ascii="Open Sans" w:hAnsi="Open Sans" w:cs="Open Sans"/>
          <w:b/>
          <w:bCs/>
          <w:sz w:val="28"/>
          <w:szCs w:val="28"/>
        </w:rPr>
      </w:pPr>
    </w:p>
    <w:p w14:paraId="571C90E0" w14:textId="77777777" w:rsidR="00384B54" w:rsidRDefault="00384B54" w:rsidP="004E050B">
      <w:pPr>
        <w:rPr>
          <w:rFonts w:ascii="Open Sans" w:hAnsi="Open Sans" w:cs="Open Sans"/>
          <w:b/>
          <w:bCs/>
          <w:sz w:val="28"/>
          <w:szCs w:val="28"/>
        </w:rPr>
      </w:pPr>
    </w:p>
    <w:p w14:paraId="73CCF02D" w14:textId="77777777" w:rsidR="00977FD9" w:rsidRDefault="00977FD9" w:rsidP="004E050B">
      <w:pPr>
        <w:rPr>
          <w:rFonts w:ascii="Open Sans" w:hAnsi="Open Sans" w:cs="Open Sans"/>
          <w:b/>
          <w:bCs/>
          <w:sz w:val="28"/>
          <w:szCs w:val="28"/>
        </w:rPr>
      </w:pPr>
    </w:p>
    <w:p w14:paraId="27AEB393" w14:textId="77777777" w:rsidR="00977FD9" w:rsidRDefault="00977FD9" w:rsidP="004E050B">
      <w:pPr>
        <w:rPr>
          <w:rFonts w:ascii="Open Sans" w:hAnsi="Open Sans" w:cs="Open Sans"/>
          <w:b/>
          <w:bCs/>
          <w:sz w:val="28"/>
          <w:szCs w:val="28"/>
        </w:rPr>
      </w:pPr>
    </w:p>
    <w:p w14:paraId="5359C59E" w14:textId="77777777" w:rsidR="00977FD9" w:rsidRDefault="00977FD9" w:rsidP="004E050B">
      <w:pPr>
        <w:rPr>
          <w:rFonts w:ascii="Open Sans" w:hAnsi="Open Sans" w:cs="Open Sans"/>
          <w:b/>
          <w:bCs/>
          <w:sz w:val="28"/>
          <w:szCs w:val="28"/>
        </w:rPr>
      </w:pPr>
    </w:p>
    <w:p w14:paraId="174EA274" w14:textId="77777777" w:rsidR="00977FD9" w:rsidRDefault="00977FD9" w:rsidP="004E050B">
      <w:pPr>
        <w:rPr>
          <w:rFonts w:ascii="Open Sans" w:hAnsi="Open Sans" w:cs="Open Sans"/>
          <w:b/>
          <w:bCs/>
          <w:sz w:val="28"/>
          <w:szCs w:val="28"/>
        </w:rPr>
      </w:pPr>
    </w:p>
    <w:p w14:paraId="7DEECF4B" w14:textId="35FF1ED5" w:rsidR="004E050B" w:rsidRPr="001D6091" w:rsidRDefault="003865FE" w:rsidP="004E050B">
      <w:pPr>
        <w:rPr>
          <w:rFonts w:ascii="Open Sans" w:hAnsi="Open Sans" w:cs="Open Sans"/>
          <w:b/>
          <w:bCs/>
          <w:sz w:val="28"/>
          <w:szCs w:val="28"/>
        </w:rPr>
      </w:pPr>
      <w:r>
        <w:rPr>
          <w:rFonts w:ascii="Open Sans" w:hAnsi="Open Sans" w:cs="Open Sans"/>
          <w:b/>
          <w:bCs/>
          <w:sz w:val="28"/>
          <w:szCs w:val="28"/>
        </w:rPr>
        <w:lastRenderedPageBreak/>
        <w:t>A</w:t>
      </w:r>
      <w:r w:rsidR="004E050B" w:rsidRPr="001D6091">
        <w:rPr>
          <w:rFonts w:ascii="Open Sans" w:hAnsi="Open Sans" w:cs="Open Sans"/>
          <w:b/>
          <w:bCs/>
          <w:sz w:val="28"/>
          <w:szCs w:val="28"/>
        </w:rPr>
        <w:t>ppendix B: Somerville Participant Feedback</w:t>
      </w:r>
    </w:p>
    <w:p w14:paraId="4D935BFE" w14:textId="77777777" w:rsidR="004E050B" w:rsidRDefault="004E050B" w:rsidP="004E050B">
      <w:pPr>
        <w:rPr>
          <w:rFonts w:ascii="Open Sans" w:hAnsi="Open Sans" w:cs="Open Sans"/>
          <w:sz w:val="28"/>
          <w:szCs w:val="28"/>
        </w:rPr>
      </w:pPr>
      <w:r w:rsidRPr="00D97469">
        <w:rPr>
          <w:rFonts w:ascii="Open Sans" w:hAnsi="Open Sans" w:cs="Open Sans"/>
          <w:noProof/>
          <w:sz w:val="28"/>
          <w:szCs w:val="28"/>
        </w:rPr>
        <w:drawing>
          <wp:inline distT="0" distB="0" distL="0" distR="0" wp14:anchorId="54AB2C92" wp14:editId="45D9AD96">
            <wp:extent cx="5627609" cy="7475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9957" cy="7478339"/>
                    </a:xfrm>
                    <a:prstGeom prst="rect">
                      <a:avLst/>
                    </a:prstGeom>
                    <a:noFill/>
                    <a:ln>
                      <a:noFill/>
                    </a:ln>
                  </pic:spPr>
                </pic:pic>
              </a:graphicData>
            </a:graphic>
          </wp:inline>
        </w:drawing>
      </w:r>
    </w:p>
    <w:p w14:paraId="293D00E8" w14:textId="77777777" w:rsidR="004E050B" w:rsidRDefault="004E050B" w:rsidP="004E050B">
      <w:pPr>
        <w:rPr>
          <w:rFonts w:ascii="Open Sans" w:hAnsi="Open Sans" w:cs="Open Sans"/>
          <w:sz w:val="28"/>
          <w:szCs w:val="28"/>
        </w:rPr>
      </w:pPr>
    </w:p>
    <w:p w14:paraId="245891C2" w14:textId="77777777" w:rsidR="004E050B" w:rsidRDefault="004E050B" w:rsidP="004E050B">
      <w:pPr>
        <w:rPr>
          <w:rFonts w:ascii="Open Sans" w:hAnsi="Open Sans" w:cs="Open Sans"/>
          <w:sz w:val="28"/>
          <w:szCs w:val="28"/>
        </w:rPr>
      </w:pPr>
      <w:r w:rsidRPr="00D97469">
        <w:rPr>
          <w:rFonts w:ascii="Open Sans" w:hAnsi="Open Sans" w:cs="Open Sans"/>
          <w:noProof/>
          <w:sz w:val="28"/>
          <w:szCs w:val="28"/>
        </w:rPr>
        <w:lastRenderedPageBreak/>
        <w:drawing>
          <wp:inline distT="0" distB="0" distL="0" distR="0" wp14:anchorId="4AE53772" wp14:editId="568CF617">
            <wp:extent cx="5943600" cy="7609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09840"/>
                    </a:xfrm>
                    <a:prstGeom prst="rect">
                      <a:avLst/>
                    </a:prstGeom>
                    <a:noFill/>
                    <a:ln>
                      <a:noFill/>
                    </a:ln>
                  </pic:spPr>
                </pic:pic>
              </a:graphicData>
            </a:graphic>
          </wp:inline>
        </w:drawing>
      </w:r>
    </w:p>
    <w:p w14:paraId="74DC9245" w14:textId="77777777" w:rsidR="004E050B" w:rsidRDefault="004E050B" w:rsidP="004E050B">
      <w:pPr>
        <w:rPr>
          <w:rFonts w:ascii="Open Sans" w:hAnsi="Open Sans" w:cs="Open Sans"/>
          <w:sz w:val="28"/>
          <w:szCs w:val="28"/>
        </w:rPr>
      </w:pPr>
    </w:p>
    <w:p w14:paraId="4CE45641" w14:textId="77777777" w:rsidR="004E050B" w:rsidRDefault="004E050B" w:rsidP="004E050B">
      <w:pPr>
        <w:rPr>
          <w:rFonts w:ascii="Open Sans" w:hAnsi="Open Sans" w:cs="Open Sans"/>
          <w:sz w:val="28"/>
          <w:szCs w:val="28"/>
        </w:rPr>
      </w:pPr>
      <w:r w:rsidRPr="00D97469">
        <w:rPr>
          <w:rFonts w:ascii="Open Sans" w:hAnsi="Open Sans" w:cs="Open Sans"/>
          <w:noProof/>
          <w:sz w:val="28"/>
          <w:szCs w:val="28"/>
        </w:rPr>
        <w:lastRenderedPageBreak/>
        <w:drawing>
          <wp:inline distT="0" distB="0" distL="0" distR="0" wp14:anchorId="78C9BCD9" wp14:editId="6E5ED1A2">
            <wp:extent cx="5943600" cy="7680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a:noFill/>
                    </a:ln>
                  </pic:spPr>
                </pic:pic>
              </a:graphicData>
            </a:graphic>
          </wp:inline>
        </w:drawing>
      </w:r>
    </w:p>
    <w:p w14:paraId="6ECDD8BF" w14:textId="77777777" w:rsidR="004E050B" w:rsidRDefault="004E050B" w:rsidP="004E050B">
      <w:pPr>
        <w:rPr>
          <w:rFonts w:ascii="Open Sans" w:hAnsi="Open Sans" w:cs="Open Sans"/>
          <w:sz w:val="28"/>
          <w:szCs w:val="28"/>
        </w:rPr>
      </w:pPr>
    </w:p>
    <w:p w14:paraId="6A010F1F" w14:textId="77777777" w:rsidR="004E050B" w:rsidRDefault="004E050B" w:rsidP="004E050B">
      <w:pPr>
        <w:rPr>
          <w:rFonts w:ascii="Open Sans" w:hAnsi="Open Sans" w:cs="Open Sans"/>
          <w:sz w:val="28"/>
          <w:szCs w:val="28"/>
        </w:rPr>
      </w:pPr>
      <w:r w:rsidRPr="00D97469">
        <w:rPr>
          <w:rFonts w:ascii="Open Sans" w:hAnsi="Open Sans" w:cs="Open Sans"/>
          <w:noProof/>
          <w:sz w:val="28"/>
          <w:szCs w:val="28"/>
        </w:rPr>
        <w:lastRenderedPageBreak/>
        <w:drawing>
          <wp:inline distT="0" distB="0" distL="0" distR="0" wp14:anchorId="469D16FB" wp14:editId="13878104">
            <wp:extent cx="5943600" cy="74714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471410"/>
                    </a:xfrm>
                    <a:prstGeom prst="rect">
                      <a:avLst/>
                    </a:prstGeom>
                    <a:noFill/>
                    <a:ln>
                      <a:noFill/>
                    </a:ln>
                  </pic:spPr>
                </pic:pic>
              </a:graphicData>
            </a:graphic>
          </wp:inline>
        </w:drawing>
      </w:r>
    </w:p>
    <w:p w14:paraId="45ADFC4A" w14:textId="77777777" w:rsidR="004E050B" w:rsidRDefault="004E050B" w:rsidP="004E050B">
      <w:pPr>
        <w:rPr>
          <w:rFonts w:ascii="Open Sans" w:hAnsi="Open Sans" w:cs="Open Sans"/>
          <w:sz w:val="28"/>
          <w:szCs w:val="28"/>
        </w:rPr>
      </w:pPr>
    </w:p>
    <w:p w14:paraId="3EB48F87" w14:textId="77777777" w:rsidR="004E050B" w:rsidRDefault="004E050B" w:rsidP="004E050B">
      <w:pPr>
        <w:rPr>
          <w:rFonts w:ascii="Open Sans" w:hAnsi="Open Sans" w:cs="Open Sans"/>
          <w:sz w:val="28"/>
          <w:szCs w:val="28"/>
        </w:rPr>
      </w:pPr>
    </w:p>
    <w:p w14:paraId="2FF3166B" w14:textId="77777777" w:rsidR="004E050B" w:rsidRDefault="004E050B" w:rsidP="004E050B">
      <w:pPr>
        <w:rPr>
          <w:rFonts w:ascii="Open Sans" w:hAnsi="Open Sans" w:cs="Open Sans"/>
          <w:sz w:val="28"/>
          <w:szCs w:val="28"/>
        </w:rPr>
      </w:pPr>
      <w:r w:rsidRPr="00D97469">
        <w:rPr>
          <w:rFonts w:ascii="Open Sans" w:hAnsi="Open Sans" w:cs="Open Sans"/>
          <w:noProof/>
          <w:sz w:val="28"/>
          <w:szCs w:val="28"/>
        </w:rPr>
        <w:lastRenderedPageBreak/>
        <w:drawing>
          <wp:inline distT="0" distB="0" distL="0" distR="0" wp14:anchorId="506D2429" wp14:editId="06110B18">
            <wp:extent cx="5943600" cy="77920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792085"/>
                    </a:xfrm>
                    <a:prstGeom prst="rect">
                      <a:avLst/>
                    </a:prstGeom>
                    <a:noFill/>
                    <a:ln>
                      <a:noFill/>
                    </a:ln>
                  </pic:spPr>
                </pic:pic>
              </a:graphicData>
            </a:graphic>
          </wp:inline>
        </w:drawing>
      </w:r>
    </w:p>
    <w:p w14:paraId="1BAFE1B0" w14:textId="77777777" w:rsidR="004E050B" w:rsidRDefault="004E050B" w:rsidP="004E050B">
      <w:pPr>
        <w:rPr>
          <w:rFonts w:ascii="Open Sans" w:hAnsi="Open Sans" w:cs="Open Sans"/>
          <w:sz w:val="28"/>
          <w:szCs w:val="28"/>
        </w:rPr>
      </w:pPr>
    </w:p>
    <w:p w14:paraId="4571D61C" w14:textId="77777777" w:rsidR="004E050B" w:rsidRDefault="004E050B" w:rsidP="004E050B">
      <w:pPr>
        <w:rPr>
          <w:rFonts w:ascii="Open Sans" w:hAnsi="Open Sans" w:cs="Open Sans"/>
          <w:sz w:val="28"/>
          <w:szCs w:val="28"/>
        </w:rPr>
      </w:pPr>
      <w:r w:rsidRPr="00D97469">
        <w:rPr>
          <w:rFonts w:ascii="Open Sans" w:hAnsi="Open Sans" w:cs="Open Sans"/>
          <w:noProof/>
          <w:sz w:val="28"/>
          <w:szCs w:val="28"/>
        </w:rPr>
        <w:lastRenderedPageBreak/>
        <w:drawing>
          <wp:inline distT="0" distB="0" distL="0" distR="0" wp14:anchorId="56E35529" wp14:editId="6A46DDA2">
            <wp:extent cx="5943600" cy="7856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856220"/>
                    </a:xfrm>
                    <a:prstGeom prst="rect">
                      <a:avLst/>
                    </a:prstGeom>
                    <a:noFill/>
                    <a:ln>
                      <a:noFill/>
                    </a:ln>
                  </pic:spPr>
                </pic:pic>
              </a:graphicData>
            </a:graphic>
          </wp:inline>
        </w:drawing>
      </w:r>
    </w:p>
    <w:p w14:paraId="3B2FBA5A" w14:textId="77777777" w:rsidR="004E050B" w:rsidRDefault="004E050B" w:rsidP="004E050B">
      <w:pPr>
        <w:rPr>
          <w:rFonts w:ascii="Open Sans" w:hAnsi="Open Sans" w:cs="Open Sans"/>
          <w:sz w:val="28"/>
          <w:szCs w:val="28"/>
        </w:rPr>
      </w:pPr>
    </w:p>
    <w:p w14:paraId="310CE1CB" w14:textId="77777777" w:rsidR="004E050B" w:rsidRDefault="004E050B" w:rsidP="004E050B">
      <w:pPr>
        <w:rPr>
          <w:rFonts w:ascii="Open Sans" w:hAnsi="Open Sans" w:cs="Open Sans"/>
          <w:sz w:val="28"/>
          <w:szCs w:val="28"/>
        </w:rPr>
      </w:pPr>
      <w:r w:rsidRPr="00D97469">
        <w:rPr>
          <w:rFonts w:ascii="Open Sans" w:hAnsi="Open Sans" w:cs="Open Sans"/>
          <w:noProof/>
          <w:sz w:val="28"/>
          <w:szCs w:val="28"/>
        </w:rPr>
        <w:lastRenderedPageBreak/>
        <w:drawing>
          <wp:inline distT="0" distB="0" distL="0" distR="0" wp14:anchorId="3BB18497" wp14:editId="24386E8C">
            <wp:extent cx="5943600" cy="75412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541260"/>
                    </a:xfrm>
                    <a:prstGeom prst="rect">
                      <a:avLst/>
                    </a:prstGeom>
                    <a:noFill/>
                    <a:ln>
                      <a:noFill/>
                    </a:ln>
                  </pic:spPr>
                </pic:pic>
              </a:graphicData>
            </a:graphic>
          </wp:inline>
        </w:drawing>
      </w:r>
    </w:p>
    <w:p w14:paraId="563EED14" w14:textId="77777777" w:rsidR="004E050B" w:rsidRDefault="004E050B" w:rsidP="004E050B">
      <w:pPr>
        <w:rPr>
          <w:rFonts w:ascii="Open Sans" w:hAnsi="Open Sans" w:cs="Open Sans"/>
          <w:sz w:val="28"/>
          <w:szCs w:val="28"/>
        </w:rPr>
      </w:pPr>
    </w:p>
    <w:p w14:paraId="471A0B48" w14:textId="77777777" w:rsidR="004E050B" w:rsidRDefault="004E050B" w:rsidP="004E050B">
      <w:pPr>
        <w:rPr>
          <w:rFonts w:ascii="Open Sans" w:hAnsi="Open Sans" w:cs="Open Sans"/>
          <w:sz w:val="28"/>
          <w:szCs w:val="28"/>
        </w:rPr>
      </w:pPr>
      <w:r w:rsidRPr="00D97469">
        <w:rPr>
          <w:rFonts w:ascii="Open Sans" w:hAnsi="Open Sans" w:cs="Open Sans"/>
          <w:noProof/>
          <w:sz w:val="28"/>
          <w:szCs w:val="28"/>
        </w:rPr>
        <w:lastRenderedPageBreak/>
        <w:drawing>
          <wp:inline distT="0" distB="0" distL="0" distR="0" wp14:anchorId="23F5B499" wp14:editId="241E0CDA">
            <wp:extent cx="5943600" cy="76130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613015"/>
                    </a:xfrm>
                    <a:prstGeom prst="rect">
                      <a:avLst/>
                    </a:prstGeom>
                    <a:noFill/>
                    <a:ln>
                      <a:noFill/>
                    </a:ln>
                  </pic:spPr>
                </pic:pic>
              </a:graphicData>
            </a:graphic>
          </wp:inline>
        </w:drawing>
      </w:r>
    </w:p>
    <w:p w14:paraId="4D2F9C07" w14:textId="77777777" w:rsidR="004E050B" w:rsidRDefault="004E050B" w:rsidP="004E050B">
      <w:pPr>
        <w:rPr>
          <w:rFonts w:ascii="Open Sans" w:hAnsi="Open Sans" w:cs="Open Sans"/>
          <w:sz w:val="28"/>
          <w:szCs w:val="28"/>
        </w:rPr>
      </w:pPr>
    </w:p>
    <w:p w14:paraId="36818E56" w14:textId="77777777" w:rsidR="004E050B" w:rsidRDefault="004E050B" w:rsidP="004E050B">
      <w:pPr>
        <w:rPr>
          <w:rFonts w:ascii="Open Sans" w:hAnsi="Open Sans" w:cs="Open Sans"/>
          <w:sz w:val="28"/>
          <w:szCs w:val="28"/>
        </w:rPr>
      </w:pPr>
      <w:r w:rsidRPr="00D97469">
        <w:rPr>
          <w:rFonts w:ascii="Open Sans" w:hAnsi="Open Sans" w:cs="Open Sans"/>
          <w:noProof/>
          <w:sz w:val="28"/>
          <w:szCs w:val="28"/>
        </w:rPr>
        <w:lastRenderedPageBreak/>
        <w:drawing>
          <wp:inline distT="0" distB="0" distL="0" distR="0" wp14:anchorId="2FDFD4AC" wp14:editId="38EE9D48">
            <wp:extent cx="5943600" cy="7818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818120"/>
                    </a:xfrm>
                    <a:prstGeom prst="rect">
                      <a:avLst/>
                    </a:prstGeom>
                    <a:noFill/>
                    <a:ln>
                      <a:noFill/>
                    </a:ln>
                  </pic:spPr>
                </pic:pic>
              </a:graphicData>
            </a:graphic>
          </wp:inline>
        </w:drawing>
      </w:r>
    </w:p>
    <w:p w14:paraId="233E5242" w14:textId="77777777" w:rsidR="004E050B" w:rsidRDefault="004E050B" w:rsidP="004E050B">
      <w:pPr>
        <w:rPr>
          <w:rFonts w:ascii="Open Sans" w:hAnsi="Open Sans" w:cs="Open Sans"/>
          <w:sz w:val="28"/>
          <w:szCs w:val="28"/>
        </w:rPr>
      </w:pPr>
    </w:p>
    <w:p w14:paraId="28E67FBA" w14:textId="77777777" w:rsidR="00384B54" w:rsidRDefault="00384B54" w:rsidP="004E050B">
      <w:pPr>
        <w:rPr>
          <w:rFonts w:ascii="Open Sans" w:hAnsi="Open Sans" w:cs="Open Sans"/>
          <w:b/>
          <w:bCs/>
          <w:sz w:val="28"/>
          <w:szCs w:val="28"/>
        </w:rPr>
      </w:pPr>
      <w:bookmarkStart w:id="0" w:name="_Hlk59638587"/>
    </w:p>
    <w:p w14:paraId="2DBEBC91" w14:textId="77777777" w:rsidR="004E050B" w:rsidRPr="001D6091" w:rsidRDefault="004E050B" w:rsidP="004E050B">
      <w:pPr>
        <w:rPr>
          <w:rFonts w:ascii="Open Sans" w:hAnsi="Open Sans" w:cs="Open Sans"/>
          <w:b/>
          <w:bCs/>
          <w:sz w:val="28"/>
          <w:szCs w:val="28"/>
        </w:rPr>
      </w:pPr>
      <w:r w:rsidRPr="001D6091">
        <w:rPr>
          <w:rFonts w:ascii="Open Sans" w:hAnsi="Open Sans" w:cs="Open Sans"/>
          <w:b/>
          <w:bCs/>
          <w:sz w:val="28"/>
          <w:szCs w:val="28"/>
        </w:rPr>
        <w:lastRenderedPageBreak/>
        <w:t>Appendix C</w:t>
      </w:r>
      <w:bookmarkEnd w:id="0"/>
      <w:r w:rsidRPr="001D6091">
        <w:rPr>
          <w:rFonts w:ascii="Open Sans" w:hAnsi="Open Sans" w:cs="Open Sans"/>
          <w:b/>
          <w:bCs/>
          <w:sz w:val="28"/>
          <w:szCs w:val="28"/>
        </w:rPr>
        <w:t>- UMass ACL Evaluations</w:t>
      </w:r>
    </w:p>
    <w:bookmarkStart w:id="1" w:name="_Toc500864258" w:displacedByCustomXml="next"/>
    <w:bookmarkStart w:id="2" w:name="_Toc500918946" w:displacedByCustomXml="next"/>
    <w:sdt>
      <w:sdtPr>
        <w:rPr>
          <w:rFonts w:ascii="Calibri" w:eastAsia="Times New Roman" w:hAnsi="Calibri" w:cs="Times New Roman"/>
          <w:sz w:val="20"/>
          <w:szCs w:val="20"/>
        </w:rPr>
        <w:id w:val="-295451148"/>
        <w:docPartObj>
          <w:docPartGallery w:val="Cover Pages"/>
          <w:docPartUnique/>
        </w:docPartObj>
      </w:sdtPr>
      <w:sdtEndPr/>
      <w:sdtContent>
        <w:p w14:paraId="0954D0C9" w14:textId="77777777" w:rsidR="004E050B" w:rsidRPr="003F727C" w:rsidRDefault="004E050B" w:rsidP="004E050B">
          <w:pPr>
            <w:spacing w:after="120" w:line="264" w:lineRule="auto"/>
            <w:jc w:val="center"/>
            <w:rPr>
              <w:rFonts w:ascii="Calibri" w:eastAsia="Times New Roman" w:hAnsi="Calibri" w:cs="Times New Roman"/>
              <w:sz w:val="20"/>
              <w:szCs w:val="20"/>
            </w:rPr>
          </w:pPr>
        </w:p>
        <w:p w14:paraId="15DA54C9" w14:textId="77777777" w:rsidR="004E050B" w:rsidRPr="003F727C" w:rsidRDefault="004E050B" w:rsidP="004E050B">
          <w:pPr>
            <w:spacing w:after="120" w:line="264" w:lineRule="auto"/>
            <w:jc w:val="center"/>
            <w:rPr>
              <w:rFonts w:ascii="Calibri" w:eastAsia="Times New Roman" w:hAnsi="Calibri" w:cs="Times New Roman"/>
              <w:sz w:val="20"/>
              <w:szCs w:val="20"/>
            </w:rPr>
          </w:pPr>
        </w:p>
        <w:p w14:paraId="73F36B79" w14:textId="77777777" w:rsidR="004E050B" w:rsidRPr="003F727C" w:rsidRDefault="004E050B" w:rsidP="004E050B">
          <w:pPr>
            <w:spacing w:after="120" w:line="264" w:lineRule="auto"/>
            <w:jc w:val="center"/>
            <w:rPr>
              <w:rFonts w:ascii="Calibri" w:eastAsia="Times New Roman" w:hAnsi="Calibri" w:cs="Times New Roman"/>
              <w:sz w:val="20"/>
              <w:szCs w:val="20"/>
            </w:rPr>
          </w:pPr>
        </w:p>
        <w:p w14:paraId="5C6EF399" w14:textId="77777777" w:rsidR="004E050B" w:rsidRPr="003F727C" w:rsidRDefault="004E050B" w:rsidP="004E050B">
          <w:pPr>
            <w:spacing w:after="120" w:line="264" w:lineRule="auto"/>
            <w:jc w:val="center"/>
            <w:rPr>
              <w:rFonts w:ascii="Calibri" w:eastAsia="Times New Roman" w:hAnsi="Calibri" w:cs="Times New Roman"/>
              <w:sz w:val="20"/>
              <w:szCs w:val="20"/>
            </w:rPr>
          </w:pPr>
        </w:p>
        <w:p w14:paraId="27840B20" w14:textId="77777777" w:rsidR="004E050B" w:rsidRPr="003F727C" w:rsidRDefault="004E050B" w:rsidP="004E050B">
          <w:pPr>
            <w:spacing w:after="120" w:line="264" w:lineRule="auto"/>
            <w:jc w:val="center"/>
            <w:rPr>
              <w:rFonts w:ascii="Calibri" w:eastAsia="Times New Roman" w:hAnsi="Calibri" w:cs="Times New Roman"/>
              <w:sz w:val="20"/>
              <w:szCs w:val="20"/>
            </w:rPr>
          </w:pPr>
        </w:p>
        <w:p w14:paraId="0FAB9C9A" w14:textId="77777777" w:rsidR="004E050B" w:rsidRPr="003F727C" w:rsidRDefault="004E050B" w:rsidP="004E050B">
          <w:pPr>
            <w:spacing w:after="120" w:line="264" w:lineRule="auto"/>
            <w:jc w:val="center"/>
            <w:rPr>
              <w:rFonts w:ascii="Calibri" w:eastAsia="Times New Roman" w:hAnsi="Calibri" w:cs="Times New Roman"/>
              <w:sz w:val="20"/>
              <w:szCs w:val="20"/>
            </w:rPr>
          </w:pPr>
        </w:p>
        <w:p w14:paraId="45A3687B" w14:textId="77777777" w:rsidR="004E050B" w:rsidRPr="003F727C" w:rsidRDefault="004E050B" w:rsidP="004E050B">
          <w:pPr>
            <w:spacing w:after="120" w:line="264" w:lineRule="auto"/>
            <w:jc w:val="center"/>
            <w:rPr>
              <w:rFonts w:ascii="Calibri" w:eastAsia="Times New Roman" w:hAnsi="Calibri" w:cs="Times New Roman"/>
              <w:sz w:val="36"/>
              <w:szCs w:val="36"/>
            </w:rPr>
          </w:pPr>
          <w:r w:rsidRPr="003F727C">
            <w:rPr>
              <w:rFonts w:ascii="Calibri" w:eastAsia="Times New Roman" w:hAnsi="Calibri" w:cs="Times New Roman"/>
              <w:sz w:val="36"/>
              <w:szCs w:val="36"/>
            </w:rPr>
            <w:t xml:space="preserve">Internal Summary Report Submitted </w:t>
          </w:r>
        </w:p>
        <w:p w14:paraId="28EC1ACA" w14:textId="77777777" w:rsidR="004E050B" w:rsidRPr="003F727C" w:rsidRDefault="004E050B" w:rsidP="004E050B">
          <w:pPr>
            <w:spacing w:after="120" w:line="264" w:lineRule="auto"/>
            <w:jc w:val="center"/>
            <w:rPr>
              <w:rFonts w:ascii="Calibri" w:eastAsia="Times New Roman" w:hAnsi="Calibri" w:cs="Times New Roman"/>
              <w:sz w:val="36"/>
              <w:szCs w:val="36"/>
            </w:rPr>
          </w:pPr>
          <w:r w:rsidRPr="003F727C">
            <w:rPr>
              <w:rFonts w:ascii="Calibri" w:eastAsia="Times New Roman" w:hAnsi="Calibri" w:cs="Times New Roman"/>
              <w:sz w:val="36"/>
              <w:szCs w:val="36"/>
            </w:rPr>
            <w:t xml:space="preserve">to the </w:t>
          </w:r>
        </w:p>
        <w:p w14:paraId="04CC84A3" w14:textId="77777777" w:rsidR="004E050B" w:rsidRPr="003F727C" w:rsidRDefault="004E050B" w:rsidP="004E050B">
          <w:pPr>
            <w:spacing w:after="120" w:line="264" w:lineRule="auto"/>
            <w:jc w:val="center"/>
            <w:rPr>
              <w:rFonts w:ascii="Calibri" w:eastAsia="Times New Roman" w:hAnsi="Calibri" w:cs="Times New Roman"/>
              <w:sz w:val="36"/>
              <w:szCs w:val="36"/>
            </w:rPr>
          </w:pPr>
          <w:r w:rsidRPr="003F727C">
            <w:rPr>
              <w:rFonts w:ascii="Calibri" w:eastAsia="Times New Roman" w:hAnsi="Calibri" w:cs="Times New Roman"/>
              <w:sz w:val="36"/>
              <w:szCs w:val="36"/>
            </w:rPr>
            <w:t xml:space="preserve">Massachusetts Council on Aging: </w:t>
          </w:r>
        </w:p>
        <w:p w14:paraId="35091F1B" w14:textId="77777777" w:rsidR="004E050B" w:rsidRPr="003F727C" w:rsidRDefault="004E050B" w:rsidP="004E050B">
          <w:pPr>
            <w:spacing w:after="120" w:line="264" w:lineRule="auto"/>
            <w:jc w:val="center"/>
            <w:rPr>
              <w:rFonts w:ascii="Calibri" w:eastAsia="Times New Roman" w:hAnsi="Calibri" w:cs="Times New Roman"/>
              <w:sz w:val="20"/>
              <w:szCs w:val="20"/>
            </w:rPr>
          </w:pPr>
        </w:p>
        <w:p w14:paraId="39FB29FF" w14:textId="77777777" w:rsidR="004E050B" w:rsidRPr="003F727C" w:rsidRDefault="004E050B" w:rsidP="004E050B">
          <w:pPr>
            <w:spacing w:after="120" w:line="264" w:lineRule="auto"/>
            <w:jc w:val="center"/>
            <w:rPr>
              <w:rFonts w:ascii="Calibri" w:eastAsia="Times New Roman" w:hAnsi="Calibri" w:cs="Times New Roman"/>
              <w:sz w:val="36"/>
              <w:szCs w:val="36"/>
            </w:rPr>
          </w:pPr>
          <w:r w:rsidRPr="003F727C">
            <w:rPr>
              <w:rFonts w:ascii="Calibri" w:eastAsia="Times New Roman" w:hAnsi="Calibri" w:cs="Times New Roman"/>
              <w:sz w:val="36"/>
              <w:szCs w:val="36"/>
            </w:rPr>
            <w:t>Evaluation of the</w:t>
          </w:r>
        </w:p>
        <w:p w14:paraId="7386F7A5" w14:textId="77777777" w:rsidR="004E050B" w:rsidRPr="003F727C" w:rsidRDefault="004E050B" w:rsidP="004E050B">
          <w:pPr>
            <w:spacing w:after="120" w:line="264" w:lineRule="auto"/>
            <w:jc w:val="center"/>
            <w:rPr>
              <w:rFonts w:ascii="Calibri" w:eastAsia="Times New Roman" w:hAnsi="Calibri" w:cs="Times New Roman"/>
              <w:sz w:val="36"/>
              <w:szCs w:val="36"/>
            </w:rPr>
          </w:pPr>
          <w:r w:rsidRPr="003F727C">
            <w:rPr>
              <w:rFonts w:ascii="Calibri" w:eastAsia="Times New Roman" w:hAnsi="Calibri" w:cs="Times New Roman"/>
              <w:sz w:val="36"/>
              <w:szCs w:val="36"/>
            </w:rPr>
            <w:t>Respite Companion and Caregiver Support Services Project</w:t>
          </w:r>
        </w:p>
        <w:p w14:paraId="1BD7773F" w14:textId="77777777" w:rsidR="004E050B" w:rsidRPr="003F727C" w:rsidRDefault="004E050B" w:rsidP="004E050B">
          <w:pPr>
            <w:spacing w:after="120" w:line="264" w:lineRule="auto"/>
            <w:jc w:val="center"/>
            <w:rPr>
              <w:rFonts w:ascii="Calibri" w:eastAsia="Times New Roman" w:hAnsi="Calibri" w:cs="Times New Roman"/>
              <w:sz w:val="28"/>
              <w:szCs w:val="28"/>
            </w:rPr>
          </w:pPr>
          <w:r w:rsidRPr="003F727C">
            <w:rPr>
              <w:rFonts w:ascii="Calibri" w:eastAsia="Times New Roman" w:hAnsi="Calibri" w:cs="Times New Roman"/>
              <w:sz w:val="28"/>
              <w:szCs w:val="28"/>
            </w:rPr>
            <w:t>November 6, 2019</w:t>
          </w:r>
        </w:p>
        <w:p w14:paraId="34065A91" w14:textId="77777777" w:rsidR="004E050B" w:rsidRPr="003F727C" w:rsidRDefault="004E050B" w:rsidP="004E050B">
          <w:pPr>
            <w:spacing w:after="120" w:line="264" w:lineRule="auto"/>
            <w:jc w:val="center"/>
            <w:rPr>
              <w:rFonts w:ascii="Calibri" w:eastAsia="Times New Roman" w:hAnsi="Calibri" w:cs="Times New Roman"/>
              <w:sz w:val="28"/>
              <w:szCs w:val="28"/>
            </w:rPr>
          </w:pPr>
        </w:p>
        <w:p w14:paraId="72CD4CBB" w14:textId="77777777" w:rsidR="004E050B" w:rsidRPr="003F727C" w:rsidRDefault="004E050B" w:rsidP="004E050B">
          <w:pPr>
            <w:spacing w:after="120" w:line="264" w:lineRule="auto"/>
            <w:jc w:val="center"/>
            <w:rPr>
              <w:rFonts w:ascii="Calibri" w:eastAsia="Times New Roman" w:hAnsi="Calibri" w:cs="Times New Roman"/>
              <w:sz w:val="28"/>
              <w:szCs w:val="28"/>
            </w:rPr>
          </w:pPr>
        </w:p>
        <w:p w14:paraId="49059CE4" w14:textId="77777777" w:rsidR="004E050B" w:rsidRPr="003F727C" w:rsidRDefault="004E050B" w:rsidP="004E050B">
          <w:pPr>
            <w:spacing w:after="120" w:line="264" w:lineRule="auto"/>
            <w:jc w:val="center"/>
            <w:rPr>
              <w:rFonts w:ascii="Calibri" w:eastAsia="Times New Roman" w:hAnsi="Calibri" w:cs="Times New Roman"/>
              <w:sz w:val="28"/>
              <w:szCs w:val="28"/>
            </w:rPr>
          </w:pPr>
          <w:r w:rsidRPr="003F727C">
            <w:rPr>
              <w:rFonts w:ascii="Calibri" w:eastAsia="Times New Roman" w:hAnsi="Calibri" w:cs="Times New Roman"/>
              <w:sz w:val="28"/>
              <w:szCs w:val="28"/>
            </w:rPr>
            <w:t>Prepared by Leanne Winchester, MS RN Evaluator</w:t>
          </w:r>
        </w:p>
        <w:p w14:paraId="7760B383" w14:textId="77777777" w:rsidR="004E050B" w:rsidRPr="003F727C" w:rsidRDefault="004E050B" w:rsidP="004E050B">
          <w:pPr>
            <w:spacing w:after="120" w:line="264" w:lineRule="auto"/>
            <w:jc w:val="center"/>
            <w:rPr>
              <w:rFonts w:ascii="Calibri" w:eastAsia="Times New Roman" w:hAnsi="Calibri" w:cs="Times New Roman"/>
              <w:sz w:val="28"/>
              <w:szCs w:val="28"/>
            </w:rPr>
          </w:pPr>
          <w:r w:rsidRPr="003F727C">
            <w:rPr>
              <w:rFonts w:ascii="Calibri" w:eastAsia="Times New Roman" w:hAnsi="Calibri" w:cs="Times New Roman"/>
              <w:sz w:val="28"/>
              <w:szCs w:val="28"/>
            </w:rPr>
            <w:t xml:space="preserve">Leanne.Winchester@state.ma.us </w:t>
          </w:r>
        </w:p>
        <w:p w14:paraId="53D39CE1" w14:textId="77777777" w:rsidR="004E050B" w:rsidRPr="003F727C" w:rsidRDefault="004E050B" w:rsidP="004E050B">
          <w:pPr>
            <w:spacing w:after="120" w:line="264" w:lineRule="auto"/>
            <w:jc w:val="center"/>
            <w:rPr>
              <w:rFonts w:ascii="Calibri" w:eastAsia="Times New Roman" w:hAnsi="Calibri" w:cs="Times New Roman"/>
              <w:sz w:val="28"/>
              <w:szCs w:val="28"/>
            </w:rPr>
          </w:pPr>
          <w:r w:rsidRPr="003F727C">
            <w:rPr>
              <w:rFonts w:ascii="Calibri" w:eastAsia="Times New Roman" w:hAnsi="Calibri" w:cs="Times New Roman"/>
              <w:sz w:val="28"/>
              <w:szCs w:val="28"/>
            </w:rPr>
            <w:t>University of Massachusetts Medical School/Commonwealth Medicine</w:t>
          </w:r>
        </w:p>
        <w:p w14:paraId="783639FA" w14:textId="77777777" w:rsidR="004E050B" w:rsidRPr="003F727C" w:rsidRDefault="004E050B" w:rsidP="004E050B">
          <w:pPr>
            <w:spacing w:after="120" w:line="264" w:lineRule="auto"/>
            <w:jc w:val="center"/>
            <w:rPr>
              <w:rFonts w:ascii="Calibri" w:eastAsia="Times New Roman" w:hAnsi="Calibri" w:cs="Times New Roman"/>
              <w:i/>
              <w:color w:val="0000CC"/>
              <w:sz w:val="24"/>
              <w:szCs w:val="24"/>
            </w:rPr>
          </w:pPr>
        </w:p>
        <w:p w14:paraId="535B2EA5" w14:textId="77777777" w:rsidR="004E050B" w:rsidRPr="003F727C" w:rsidRDefault="004E050B" w:rsidP="004E050B">
          <w:pPr>
            <w:spacing w:after="0" w:line="216" w:lineRule="auto"/>
            <w:rPr>
              <w:color w:val="0000CC"/>
              <w:sz w:val="52"/>
              <w:szCs w:val="52"/>
            </w:rPr>
          </w:pPr>
        </w:p>
        <w:p w14:paraId="6C194F79" w14:textId="77777777" w:rsidR="004E050B" w:rsidRPr="003F727C" w:rsidRDefault="004E050B" w:rsidP="004E050B">
          <w:pPr>
            <w:spacing w:after="120" w:line="264" w:lineRule="auto"/>
            <w:jc w:val="center"/>
            <w:rPr>
              <w:rFonts w:ascii="Calibri" w:eastAsia="Times New Roman" w:hAnsi="Calibri" w:cs="Times New Roman"/>
              <w:i/>
              <w:color w:val="0000CC"/>
              <w:sz w:val="24"/>
              <w:szCs w:val="24"/>
            </w:rPr>
          </w:pPr>
        </w:p>
        <w:p w14:paraId="220AC580" w14:textId="77777777" w:rsidR="004E050B" w:rsidRPr="003F727C" w:rsidRDefault="004E050B" w:rsidP="004E050B">
          <w:pPr>
            <w:spacing w:after="120" w:line="264" w:lineRule="auto"/>
            <w:jc w:val="center"/>
            <w:rPr>
              <w:rFonts w:ascii="Calibri" w:eastAsia="Times New Roman" w:hAnsi="Calibri" w:cs="Times New Roman"/>
              <w:i/>
              <w:color w:val="0000CC"/>
              <w:sz w:val="24"/>
              <w:szCs w:val="24"/>
            </w:rPr>
          </w:pPr>
        </w:p>
        <w:p w14:paraId="124792C0" w14:textId="77777777" w:rsidR="004E050B" w:rsidRPr="003F727C" w:rsidRDefault="004E050B" w:rsidP="004E050B">
          <w:pPr>
            <w:spacing w:after="120" w:line="264" w:lineRule="auto"/>
            <w:rPr>
              <w:rFonts w:ascii="Calibri" w:eastAsia="Times New Roman" w:hAnsi="Calibri" w:cs="Times New Roman"/>
              <w:sz w:val="20"/>
              <w:szCs w:val="20"/>
            </w:rPr>
          </w:pPr>
        </w:p>
        <w:p w14:paraId="5ED57BA8" w14:textId="77777777" w:rsidR="004E050B" w:rsidRPr="003F727C" w:rsidRDefault="004E050B" w:rsidP="004E050B">
          <w:pPr>
            <w:spacing w:after="120" w:line="264" w:lineRule="auto"/>
            <w:rPr>
              <w:rFonts w:ascii="Calibri" w:eastAsia="Times New Roman" w:hAnsi="Calibri" w:cs="Times New Roman"/>
              <w:sz w:val="20"/>
              <w:szCs w:val="20"/>
            </w:rPr>
          </w:pPr>
          <w:r w:rsidRPr="003F727C">
            <w:rPr>
              <w:rFonts w:ascii="Calibri" w:eastAsia="Times New Roman" w:hAnsi="Calibri" w:cs="Times New Roman"/>
              <w:noProof/>
              <w:sz w:val="20"/>
              <w:szCs w:val="20"/>
            </w:rPr>
            <mc:AlternateContent>
              <mc:Choice Requires="wps">
                <w:drawing>
                  <wp:anchor distT="0" distB="0" distL="114300" distR="114300" simplePos="0" relativeHeight="251659264" behindDoc="0" locked="0" layoutInCell="1" allowOverlap="1" wp14:anchorId="3514A1FB" wp14:editId="7396F751">
                    <wp:simplePos x="0" y="0"/>
                    <wp:positionH relativeFrom="column">
                      <wp:posOffset>3962400</wp:posOffset>
                    </wp:positionH>
                    <wp:positionV relativeFrom="paragraph">
                      <wp:posOffset>133350</wp:posOffset>
                    </wp:positionV>
                    <wp:extent cx="2362200" cy="981075"/>
                    <wp:effectExtent l="0" t="0" r="0" b="9525"/>
                    <wp:wrapNone/>
                    <wp:docPr id="1" name="Rectangle 22"/>
                    <wp:cNvGraphicFramePr/>
                    <a:graphic xmlns:a="http://schemas.openxmlformats.org/drawingml/2006/main">
                      <a:graphicData uri="http://schemas.microsoft.com/office/word/2010/wordprocessingShape">
                        <wps:wsp>
                          <wps:cNvSpPr/>
                          <wps:spPr>
                            <a:xfrm>
                              <a:off x="0" y="0"/>
                              <a:ext cx="2362200" cy="981075"/>
                            </a:xfrm>
                            <a:prstGeom prst="rect">
                              <a:avLst/>
                            </a:prstGeom>
                            <a:solidFill>
                              <a:sysClr val="window" lastClr="FFFFFF"/>
                            </a:solidFill>
                            <a:ln w="12700" cap="flat" cmpd="sng" algn="ctr">
                              <a:noFill/>
                              <a:prstDash val="solid"/>
                              <a:miter lim="800000"/>
                            </a:ln>
                            <a:effectLst/>
                          </wps:spPr>
                          <wps:txbx>
                            <w:txbxContent>
                              <w:p w14:paraId="6AE27443" w14:textId="77777777" w:rsidR="004E050B" w:rsidRDefault="004E050B" w:rsidP="004E050B">
                                <w:pPr>
                                  <w:jc w:val="both"/>
                                </w:pPr>
                                <w:r>
                                  <w:rPr>
                                    <w:noProof/>
                                  </w:rPr>
                                  <w:t xml:space="preserve"> </w:t>
                                </w:r>
                                <w:r>
                                  <w:rPr>
                                    <w:noProof/>
                                  </w:rPr>
                                  <w:drawing>
                                    <wp:inline distT="0" distB="0" distL="0" distR="0" wp14:anchorId="4A1E6224" wp14:editId="0AA7CEE2">
                                      <wp:extent cx="1813560" cy="617220"/>
                                      <wp:effectExtent l="0" t="0" r="0" b="0"/>
                                      <wp:docPr id="6"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3560" cy="617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7A334" id="Rectangle 22" o:spid="_x0000_s1026" style="position:absolute;margin-left:312pt;margin-top:10.5pt;width:186pt;height:7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" fillcolor="window" stroked="f" strokeweight="1pt">
                    <v:textbox>
                      <w:txbxContent>
                        <w:p w:rsidR="004E050B" w:rsidRDefault="004E050B" w:rsidP="004E050B">
                          <w:pPr>
                            <w:jc w:val="both"/>
                          </w:pPr>
                          <w:r>
                            <w:rPr>
                              <w:noProof/>
                            </w:rPr>
                            <w:t xml:space="preserve"> </w:t>
                          </w:r>
                          <w:r>
                            <w:rPr>
                              <w:noProof/>
                            </w:rPr>
                            <w:drawing>
                              <wp:inline distT="0" distB="0" distL="0" distR="0" wp14:anchorId="1B989D09" wp14:editId="48CD2242">
                                <wp:extent cx="1813560" cy="617220"/>
                                <wp:effectExtent l="0" t="0" r="0" b="0"/>
                                <wp:docPr id="6"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3560" cy="617220"/>
                                        </a:xfrm>
                                        <a:prstGeom prst="rect">
                                          <a:avLst/>
                                        </a:prstGeom>
                                        <a:noFill/>
                                        <a:ln>
                                          <a:noFill/>
                                        </a:ln>
                                      </pic:spPr>
                                    </pic:pic>
                                  </a:graphicData>
                                </a:graphic>
                              </wp:inline>
                            </w:drawing>
                          </w:r>
                        </w:p>
                      </w:txbxContent>
                    </v:textbox>
                  </v:rect>
                </w:pict>
              </mc:Fallback>
            </mc:AlternateContent>
          </w:r>
        </w:p>
        <w:p w14:paraId="3EF5C6CE" w14:textId="77777777" w:rsidR="004E050B" w:rsidRPr="003F727C" w:rsidRDefault="004E050B" w:rsidP="004E050B">
          <w:pPr>
            <w:spacing w:after="120" w:line="264" w:lineRule="auto"/>
            <w:rPr>
              <w:rFonts w:ascii="Calibri" w:eastAsia="Times New Roman" w:hAnsi="Calibri" w:cs="Times New Roman"/>
              <w:sz w:val="20"/>
              <w:szCs w:val="20"/>
            </w:rPr>
          </w:pPr>
        </w:p>
        <w:p w14:paraId="75D8A074" w14:textId="77777777" w:rsidR="004E050B" w:rsidRPr="003F727C" w:rsidRDefault="004E050B" w:rsidP="004E050B">
          <w:pPr>
            <w:spacing w:after="120" w:line="264" w:lineRule="auto"/>
            <w:rPr>
              <w:rFonts w:ascii="Calibri" w:eastAsia="Times New Roman" w:hAnsi="Calibri" w:cs="Times New Roman"/>
              <w:sz w:val="20"/>
              <w:szCs w:val="20"/>
            </w:rPr>
          </w:pPr>
        </w:p>
        <w:p w14:paraId="12907742" w14:textId="77777777" w:rsidR="004E050B" w:rsidRPr="003F727C" w:rsidRDefault="004E050B" w:rsidP="004E050B">
          <w:pPr>
            <w:spacing w:after="120" w:line="264" w:lineRule="auto"/>
            <w:ind w:left="900"/>
            <w:rPr>
              <w:rFonts w:ascii="Calibri" w:eastAsia="Times New Roman" w:hAnsi="Calibri" w:cs="Times New Roman"/>
              <w:i/>
              <w:color w:val="0000CC"/>
              <w:sz w:val="24"/>
              <w:szCs w:val="24"/>
            </w:rPr>
          </w:pPr>
        </w:p>
        <w:p w14:paraId="4B3BCEDB" w14:textId="77777777" w:rsidR="004E050B" w:rsidRPr="003F727C" w:rsidRDefault="004E050B" w:rsidP="004E050B">
          <w:pPr>
            <w:spacing w:after="120" w:line="264" w:lineRule="auto"/>
            <w:ind w:left="900"/>
            <w:rPr>
              <w:rFonts w:ascii="Calibri" w:eastAsia="Times New Roman" w:hAnsi="Calibri" w:cs="Times New Roman"/>
              <w:i/>
              <w:color w:val="0000CC"/>
              <w:sz w:val="24"/>
              <w:szCs w:val="24"/>
            </w:rPr>
          </w:pPr>
        </w:p>
        <w:p w14:paraId="507B8405" w14:textId="77777777" w:rsidR="004E050B" w:rsidRPr="003F727C" w:rsidRDefault="009C2996" w:rsidP="004E050B">
          <w:pPr>
            <w:spacing w:after="120" w:line="264" w:lineRule="auto"/>
            <w:rPr>
              <w:rFonts w:ascii="Calibri" w:eastAsia="Times New Roman" w:hAnsi="Calibri" w:cs="Times New Roman"/>
              <w:sz w:val="20"/>
              <w:szCs w:val="20"/>
            </w:rPr>
          </w:pPr>
        </w:p>
      </w:sdtContent>
    </w:sdt>
    <w:p w14:paraId="2D849334" w14:textId="77777777" w:rsidR="004E050B" w:rsidRPr="003F727C" w:rsidRDefault="004E050B" w:rsidP="004E050B">
      <w:pPr>
        <w:spacing w:after="120" w:line="264" w:lineRule="auto"/>
        <w:rPr>
          <w:rFonts w:ascii="Calibri" w:eastAsia="Times New Roman" w:hAnsi="Calibri" w:cs="Times New Roman"/>
          <w:b/>
          <w:sz w:val="24"/>
          <w:szCs w:val="24"/>
        </w:rPr>
      </w:pPr>
      <w:bookmarkStart w:id="3" w:name="_Toc525332197"/>
      <w:bookmarkStart w:id="4" w:name="_Toc525332277"/>
      <w:bookmarkStart w:id="5" w:name="_Toc525332330"/>
      <w:bookmarkStart w:id="6" w:name="_Toc525332200"/>
      <w:bookmarkStart w:id="7" w:name="_Toc525332280"/>
      <w:bookmarkStart w:id="8" w:name="_Toc525332333"/>
      <w:bookmarkStart w:id="9" w:name="_Toc525332202"/>
      <w:bookmarkStart w:id="10" w:name="_Toc525332282"/>
      <w:bookmarkStart w:id="11" w:name="_Toc525332335"/>
      <w:bookmarkStart w:id="12" w:name="_Toc525332203"/>
      <w:bookmarkStart w:id="13" w:name="_Toc525332283"/>
      <w:bookmarkStart w:id="14" w:name="_Toc525332336"/>
      <w:bookmarkStart w:id="15" w:name="_Toc525332204"/>
      <w:bookmarkStart w:id="16" w:name="_Toc525332284"/>
      <w:bookmarkStart w:id="17" w:name="_Toc525332337"/>
      <w:bookmarkStart w:id="18" w:name="_Toc525332205"/>
      <w:bookmarkStart w:id="19" w:name="_Toc525332285"/>
      <w:bookmarkStart w:id="20" w:name="_Toc525332338"/>
      <w:bookmarkStart w:id="21" w:name="_Toc525332206"/>
      <w:bookmarkStart w:id="22" w:name="_Toc525332286"/>
      <w:bookmarkStart w:id="23" w:name="_Toc525332339"/>
      <w:bookmarkStart w:id="24" w:name="_Toc525332207"/>
      <w:bookmarkStart w:id="25" w:name="_Toc525332287"/>
      <w:bookmarkStart w:id="26" w:name="_Toc525332340"/>
      <w:bookmarkStart w:id="27" w:name="_Toc525332209"/>
      <w:bookmarkStart w:id="28" w:name="_Toc525332289"/>
      <w:bookmarkStart w:id="29" w:name="_Toc525332342"/>
      <w:bookmarkStart w:id="30" w:name="_Toc525334361"/>
      <w:bookmarkStart w:id="31" w:name="_Toc525334522"/>
      <w:bookmarkStart w:id="32" w:name="_Toc525332210"/>
      <w:bookmarkStart w:id="33" w:name="_Toc525332290"/>
      <w:bookmarkStart w:id="34" w:name="_Toc525332343"/>
      <w:bookmarkStart w:id="35" w:name="_Toc525334362"/>
      <w:bookmarkStart w:id="36" w:name="_Toc525334523"/>
      <w:bookmarkStart w:id="37" w:name="_Toc525332211"/>
      <w:bookmarkStart w:id="38" w:name="_Toc525332291"/>
      <w:bookmarkStart w:id="39" w:name="_Toc525332344"/>
      <w:bookmarkStart w:id="40" w:name="_Toc525334363"/>
      <w:bookmarkStart w:id="41" w:name="_Toc525334524"/>
      <w:bookmarkStart w:id="42" w:name="_Toc525332212"/>
      <w:bookmarkStart w:id="43" w:name="_Toc525332292"/>
      <w:bookmarkStart w:id="44" w:name="_Toc525332345"/>
      <w:bookmarkStart w:id="45" w:name="_Toc525334364"/>
      <w:bookmarkStart w:id="46" w:name="_Toc525334525"/>
      <w:bookmarkStart w:id="47" w:name="_Toc525332213"/>
      <w:bookmarkStart w:id="48" w:name="_Toc525332293"/>
      <w:bookmarkStart w:id="49" w:name="_Toc525332346"/>
      <w:bookmarkStart w:id="50" w:name="_Toc525334365"/>
      <w:bookmarkStart w:id="51" w:name="_Toc525334526"/>
      <w:bookmarkStart w:id="52" w:name="_Toc525332214"/>
      <w:bookmarkStart w:id="53" w:name="_Toc525332294"/>
      <w:bookmarkStart w:id="54" w:name="_Toc525332347"/>
      <w:bookmarkStart w:id="55" w:name="_Toc525334366"/>
      <w:bookmarkStart w:id="56" w:name="_Toc525334527"/>
      <w:bookmarkStart w:id="57" w:name="_Toc525332215"/>
      <w:bookmarkStart w:id="58" w:name="_Toc525332295"/>
      <w:bookmarkStart w:id="59" w:name="_Toc525332348"/>
      <w:bookmarkStart w:id="60" w:name="_Toc525334367"/>
      <w:bookmarkStart w:id="61" w:name="_Toc525334528"/>
      <w:bookmarkStart w:id="62" w:name="_Toc525332216"/>
      <w:bookmarkStart w:id="63" w:name="_Toc525332296"/>
      <w:bookmarkStart w:id="64" w:name="_Toc525332349"/>
      <w:bookmarkStart w:id="65" w:name="_Toc525334368"/>
      <w:bookmarkStart w:id="66" w:name="_Toc525334529"/>
      <w:bookmarkStart w:id="67" w:name="_Toc525332217"/>
      <w:bookmarkStart w:id="68" w:name="_Toc525332297"/>
      <w:bookmarkStart w:id="69" w:name="_Toc525332350"/>
      <w:bookmarkStart w:id="70" w:name="_Toc525334369"/>
      <w:bookmarkStart w:id="71" w:name="_Toc525334530"/>
      <w:bookmarkStart w:id="72" w:name="_Toc525332218"/>
      <w:bookmarkStart w:id="73" w:name="_Toc525332298"/>
      <w:bookmarkStart w:id="74" w:name="_Toc525332351"/>
      <w:bookmarkStart w:id="75" w:name="_Toc525334370"/>
      <w:bookmarkStart w:id="76" w:name="_Toc525334531"/>
      <w:bookmarkStart w:id="77" w:name="_Toc525332219"/>
      <w:bookmarkStart w:id="78" w:name="_Toc525332299"/>
      <w:bookmarkStart w:id="79" w:name="_Toc525332352"/>
      <w:bookmarkStart w:id="80" w:name="_Toc525334371"/>
      <w:bookmarkStart w:id="81" w:name="_Toc525334532"/>
      <w:bookmarkStart w:id="82" w:name="_Toc525332220"/>
      <w:bookmarkStart w:id="83" w:name="_Toc525332300"/>
      <w:bookmarkStart w:id="84" w:name="_Toc525332353"/>
      <w:bookmarkStart w:id="85" w:name="_Toc525334372"/>
      <w:bookmarkStart w:id="86" w:name="_Toc525334533"/>
      <w:bookmarkStart w:id="87" w:name="_Toc525332221"/>
      <w:bookmarkStart w:id="88" w:name="_Toc525332301"/>
      <w:bookmarkStart w:id="89" w:name="_Toc525332354"/>
      <w:bookmarkStart w:id="90" w:name="_Toc525334373"/>
      <w:bookmarkStart w:id="91" w:name="_Toc525334534"/>
      <w:bookmarkStart w:id="92" w:name="_Toc525332222"/>
      <w:bookmarkStart w:id="93" w:name="_Toc525332302"/>
      <w:bookmarkStart w:id="94" w:name="_Toc525332355"/>
      <w:bookmarkStart w:id="95" w:name="_Toc525334374"/>
      <w:bookmarkStart w:id="96" w:name="_Toc525334535"/>
      <w:bookmarkStart w:id="97" w:name="_Toc525332223"/>
      <w:bookmarkStart w:id="98" w:name="_Toc525332303"/>
      <w:bookmarkStart w:id="99" w:name="_Toc525332356"/>
      <w:bookmarkStart w:id="100" w:name="_Toc525334375"/>
      <w:bookmarkStart w:id="101" w:name="_Toc525334536"/>
      <w:bookmarkStart w:id="102" w:name="_Toc525332224"/>
      <w:bookmarkStart w:id="103" w:name="_Toc525332304"/>
      <w:bookmarkStart w:id="104" w:name="_Toc525332357"/>
      <w:bookmarkStart w:id="105" w:name="_Toc525334376"/>
      <w:bookmarkStart w:id="106" w:name="_Toc525334537"/>
      <w:bookmarkStart w:id="107" w:name="_Toc500918947"/>
      <w:bookmarkStart w:id="108" w:name="_Toc500864259"/>
      <w:bookmarkEnd w:id="2"/>
      <w:bookmarkEnd w:id="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3F727C">
        <w:rPr>
          <w:rFonts w:ascii="Calibri" w:eastAsia="Times New Roman" w:hAnsi="Calibri" w:cs="Times New Roman"/>
          <w:b/>
          <w:sz w:val="24"/>
          <w:szCs w:val="24"/>
        </w:rPr>
        <w:t>Background:</w:t>
      </w:r>
    </w:p>
    <w:p w14:paraId="520FEE22" w14:textId="77777777" w:rsidR="004E050B" w:rsidRPr="003F727C" w:rsidRDefault="004E050B" w:rsidP="004E050B">
      <w:pPr>
        <w:spacing w:after="120" w:line="264" w:lineRule="auto"/>
        <w:rPr>
          <w:rFonts w:ascii="Calibri" w:eastAsia="Times New Roman" w:hAnsi="Calibri" w:cs="Times New Roman"/>
          <w:sz w:val="24"/>
          <w:szCs w:val="24"/>
        </w:rPr>
      </w:pPr>
      <w:r w:rsidRPr="003F727C">
        <w:rPr>
          <w:rFonts w:ascii="Calibri" w:eastAsia="Times New Roman" w:hAnsi="Calibri" w:cs="Times New Roman"/>
          <w:sz w:val="24"/>
          <w:szCs w:val="24"/>
        </w:rPr>
        <w:t xml:space="preserve">In September 2018, the Massachusetts Council on Aging (MCOA) entered into a two-year contract with the University of Massachusetts Medical School (UMMS)/Commonwealth Medicine division to have UMMS measure the impact on caregivers of persons with dementia (PWD) who are participating in three community-based programs offered through the Respite Companion and Caregiver Support Services Project (MCOA Respite Project).  The three programs were: the </w:t>
      </w:r>
      <w:proofErr w:type="spellStart"/>
      <w:r w:rsidRPr="003F727C">
        <w:rPr>
          <w:rFonts w:ascii="Calibri" w:eastAsia="Times New Roman" w:hAnsi="Calibri" w:cs="Times New Roman"/>
          <w:sz w:val="24"/>
          <w:szCs w:val="24"/>
        </w:rPr>
        <w:t>TimeSlips</w:t>
      </w:r>
      <w:proofErr w:type="spellEnd"/>
      <w:r w:rsidRPr="003F727C">
        <w:rPr>
          <w:rFonts w:ascii="Calibri" w:eastAsia="Times New Roman" w:hAnsi="Calibri" w:cs="Times New Roman"/>
          <w:sz w:val="24"/>
          <w:szCs w:val="24"/>
        </w:rPr>
        <w:t xml:space="preserve"> Creative Expressions Activity conducted in memory cafés, Respite Services offered by trained volunteer respite companions, and Caregiver Behavioral Supports Management training. Following the Administration of Community Living approval of the survey tools, UMMS translated all the surveys into Spanish, Portuguese, and Haitian Creole. The translated surveys were disseminated to facilitators with distribution instructions. Following implementation of community-based programs, facilitators request caregivers complete the evaluation tools according to a survey schedule timeline. The completed surveys are returned to the facilitator and submitted to MCOA and the evaluator.  </w:t>
      </w:r>
    </w:p>
    <w:p w14:paraId="482F69B0" w14:textId="77777777" w:rsidR="004E050B" w:rsidRPr="003F727C" w:rsidRDefault="004E050B" w:rsidP="004E050B">
      <w:pPr>
        <w:spacing w:after="120" w:line="264" w:lineRule="auto"/>
        <w:rPr>
          <w:rFonts w:ascii="Calibri" w:eastAsia="Times New Roman" w:hAnsi="Calibri" w:cs="Times New Roman"/>
          <w:sz w:val="24"/>
          <w:szCs w:val="24"/>
        </w:rPr>
      </w:pPr>
    </w:p>
    <w:p w14:paraId="5DF66EE2" w14:textId="77777777" w:rsidR="004E050B" w:rsidRPr="003F727C" w:rsidRDefault="004E050B" w:rsidP="004E050B">
      <w:pPr>
        <w:spacing w:after="120" w:line="264" w:lineRule="auto"/>
        <w:rPr>
          <w:rFonts w:ascii="Calibri" w:eastAsia="Times New Roman" w:hAnsi="Calibri" w:cs="Times New Roman"/>
          <w:b/>
          <w:sz w:val="24"/>
          <w:szCs w:val="24"/>
        </w:rPr>
      </w:pPr>
      <w:proofErr w:type="spellStart"/>
      <w:r w:rsidRPr="003F727C">
        <w:rPr>
          <w:rFonts w:ascii="Calibri" w:eastAsia="Times New Roman" w:hAnsi="Calibri" w:cs="Times New Roman"/>
          <w:b/>
          <w:sz w:val="24"/>
          <w:szCs w:val="24"/>
        </w:rPr>
        <w:t>TimeSlips</w:t>
      </w:r>
      <w:proofErr w:type="spellEnd"/>
      <w:r w:rsidRPr="003F727C">
        <w:rPr>
          <w:rFonts w:ascii="Calibri" w:eastAsia="Times New Roman" w:hAnsi="Calibri" w:cs="Times New Roman"/>
          <w:b/>
          <w:sz w:val="24"/>
          <w:szCs w:val="24"/>
        </w:rPr>
        <w:t xml:space="preserve"> Creative Expressions Activity</w:t>
      </w:r>
    </w:p>
    <w:p w14:paraId="5208CE29" w14:textId="77777777" w:rsidR="004E050B" w:rsidRPr="003F727C" w:rsidRDefault="004E050B" w:rsidP="004E050B">
      <w:pPr>
        <w:spacing w:after="120" w:line="264" w:lineRule="auto"/>
        <w:rPr>
          <w:rFonts w:ascii="Calibri" w:eastAsia="Times New Roman" w:hAnsi="Calibri" w:cs="Times New Roman"/>
          <w:sz w:val="24"/>
          <w:szCs w:val="24"/>
        </w:rPr>
      </w:pPr>
      <w:proofErr w:type="spellStart"/>
      <w:r w:rsidRPr="003F727C">
        <w:rPr>
          <w:rFonts w:ascii="Calibri" w:eastAsia="Times New Roman" w:hAnsi="Calibri" w:cs="Times New Roman"/>
          <w:sz w:val="24"/>
          <w:szCs w:val="24"/>
        </w:rPr>
        <w:t>TimeSlips</w:t>
      </w:r>
      <w:proofErr w:type="spellEnd"/>
      <w:r w:rsidRPr="003F727C">
        <w:rPr>
          <w:rFonts w:ascii="Calibri" w:eastAsia="Times New Roman" w:hAnsi="Calibri" w:cs="Times New Roman"/>
          <w:sz w:val="24"/>
          <w:szCs w:val="24"/>
        </w:rPr>
        <w:t xml:space="preserve"> Creative Expressions Activity</w:t>
      </w:r>
      <w:r w:rsidRPr="003F727C">
        <w:rPr>
          <w:rFonts w:ascii="Calibri" w:eastAsia="Times New Roman" w:hAnsi="Calibri" w:cs="Times New Roman"/>
          <w:sz w:val="24"/>
          <w:szCs w:val="24"/>
          <w:vertAlign w:val="superscript"/>
        </w:rPr>
        <w:footnoteReference w:id="1"/>
      </w:r>
      <w:r w:rsidRPr="003F727C">
        <w:rPr>
          <w:rFonts w:ascii="Calibri" w:eastAsia="Times New Roman" w:hAnsi="Calibri" w:cs="Times New Roman"/>
          <w:sz w:val="24"/>
          <w:szCs w:val="24"/>
        </w:rPr>
        <w:t xml:space="preserve"> is an evidenced based, non-pharmacological approach, used in nursing home settings to increase the positive affect of persons with dementia and improve their social interactions with caregivers. To understand the effectiveness of delivering the </w:t>
      </w:r>
      <w:proofErr w:type="spellStart"/>
      <w:r w:rsidRPr="003F727C">
        <w:rPr>
          <w:rFonts w:ascii="Calibri" w:eastAsia="Times New Roman" w:hAnsi="Calibri" w:cs="Times New Roman"/>
          <w:sz w:val="24"/>
          <w:szCs w:val="24"/>
        </w:rPr>
        <w:t>TimeSlips</w:t>
      </w:r>
      <w:proofErr w:type="spellEnd"/>
      <w:r w:rsidRPr="003F727C">
        <w:rPr>
          <w:rFonts w:ascii="Calibri" w:eastAsia="Times New Roman" w:hAnsi="Calibri" w:cs="Times New Roman"/>
          <w:sz w:val="24"/>
          <w:szCs w:val="24"/>
        </w:rPr>
        <w:t xml:space="preserve"> Creative Expressions Activity (TS Activity) in a community-based setting (memory caf</w:t>
      </w:r>
      <w:bookmarkStart w:id="109" w:name="_Hlk22740366"/>
      <w:r w:rsidRPr="003F727C">
        <w:rPr>
          <w:rFonts w:ascii="Calibri" w:eastAsia="Times New Roman" w:hAnsi="Calibri" w:cs="Times New Roman"/>
          <w:sz w:val="24"/>
          <w:szCs w:val="24"/>
        </w:rPr>
        <w:t>é</w:t>
      </w:r>
      <w:bookmarkEnd w:id="109"/>
      <w:r w:rsidRPr="003F727C">
        <w:rPr>
          <w:rFonts w:ascii="Calibri" w:eastAsia="Times New Roman" w:hAnsi="Calibri" w:cs="Times New Roman"/>
          <w:sz w:val="24"/>
          <w:szCs w:val="24"/>
        </w:rPr>
        <w:t xml:space="preserve">), UMMS implemented a twofold evaluation approach, consisting of an anonymous caregiver survey and large group observations.  The sites and contact information were provided by MCOA. </w:t>
      </w:r>
    </w:p>
    <w:p w14:paraId="36D9D09D" w14:textId="77777777" w:rsidR="004E050B" w:rsidRPr="003F727C" w:rsidRDefault="004E050B" w:rsidP="004E050B">
      <w:pPr>
        <w:spacing w:after="120" w:line="264" w:lineRule="auto"/>
        <w:rPr>
          <w:rFonts w:ascii="Calibri" w:eastAsia="Times New Roman" w:hAnsi="Calibri" w:cs="Times New Roman"/>
          <w:i/>
          <w:sz w:val="24"/>
          <w:szCs w:val="24"/>
        </w:rPr>
      </w:pPr>
      <w:r w:rsidRPr="003F727C">
        <w:rPr>
          <w:rFonts w:ascii="Calibri" w:eastAsia="Times New Roman" w:hAnsi="Calibri" w:cs="Times New Roman"/>
          <w:i/>
          <w:sz w:val="24"/>
          <w:szCs w:val="24"/>
        </w:rPr>
        <w:t>Anonymous Caregiver Survey Responses</w:t>
      </w:r>
    </w:p>
    <w:p w14:paraId="5D24E915" w14:textId="77777777" w:rsidR="004E050B" w:rsidRPr="003F727C" w:rsidRDefault="004E050B" w:rsidP="004E050B">
      <w:pPr>
        <w:spacing w:after="120" w:line="264" w:lineRule="auto"/>
        <w:rPr>
          <w:rFonts w:ascii="Calibri" w:eastAsia="Times New Roman" w:hAnsi="Calibri" w:cs="Times New Roman"/>
          <w:sz w:val="24"/>
          <w:szCs w:val="24"/>
        </w:rPr>
      </w:pPr>
      <w:r w:rsidRPr="003F727C">
        <w:rPr>
          <w:rFonts w:ascii="Calibri" w:eastAsia="Times New Roman" w:hAnsi="Calibri" w:cs="Times New Roman"/>
          <w:sz w:val="24"/>
          <w:szCs w:val="24"/>
        </w:rPr>
        <w:t xml:space="preserve">UMMS developed an anonymous survey for caregivers to measure the effectiveness of the TS Activity. The survey requested caregivers to respond at three intervals: first time visiting a memory café, between the second and fifth visit to a memory café, and after visiting a memory café more than five times. The survey questions addressed the caregiver’s understanding of the TS Activity and the activity’s ability to improve the communication and social engagement between the caregiver and the person with dementia. </w:t>
      </w:r>
    </w:p>
    <w:p w14:paraId="6C0EA07F" w14:textId="77777777" w:rsidR="004E050B" w:rsidRPr="003F727C" w:rsidRDefault="004E050B" w:rsidP="004E050B">
      <w:pPr>
        <w:spacing w:after="120" w:line="264" w:lineRule="auto"/>
        <w:rPr>
          <w:rFonts w:ascii="Calibri" w:eastAsia="Times New Roman" w:hAnsi="Calibri" w:cs="Times New Roman"/>
          <w:sz w:val="24"/>
          <w:szCs w:val="24"/>
        </w:rPr>
      </w:pPr>
      <w:r w:rsidRPr="003F727C">
        <w:rPr>
          <w:rFonts w:ascii="Calibri" w:eastAsia="Times New Roman" w:hAnsi="Calibri" w:cs="Times New Roman"/>
          <w:sz w:val="24"/>
          <w:szCs w:val="24"/>
        </w:rPr>
        <w:t>The plan is</w:t>
      </w:r>
      <w:r w:rsidRPr="003F727C">
        <w:rPr>
          <w:rFonts w:ascii="Calibri" w:eastAsia="Times New Roman" w:hAnsi="Calibri" w:cs="Times New Roman"/>
          <w:sz w:val="20"/>
          <w:szCs w:val="20"/>
        </w:rPr>
        <w:t xml:space="preserve"> </w:t>
      </w:r>
      <w:r w:rsidRPr="003F727C">
        <w:rPr>
          <w:rFonts w:ascii="Calibri" w:eastAsia="Times New Roman" w:hAnsi="Calibri" w:cs="Times New Roman"/>
          <w:sz w:val="24"/>
          <w:szCs w:val="24"/>
        </w:rPr>
        <w:t xml:space="preserve">to measure the responses from 50 caregivers by the completion of the grant. At the conclusion of the first grant year, eight completed surveys were returned. Two (25%) stated that this was their first time participating in a memory café, the remaining six (75%) reported that they attended between two and five memory cafés; no caregivers reported they had visited a memory café more than five times. Overall, caregivers responded favorably to the TS Activity; all caregivers reported, agree to strongly agree that they would recommend the TS Activity to their family members and friends.   </w:t>
      </w:r>
    </w:p>
    <w:p w14:paraId="08300820" w14:textId="77777777" w:rsidR="004E050B" w:rsidRPr="003F727C" w:rsidRDefault="004E050B" w:rsidP="004E050B">
      <w:pPr>
        <w:spacing w:after="120" w:line="264" w:lineRule="auto"/>
        <w:rPr>
          <w:rFonts w:ascii="Calibri" w:eastAsia="Times New Roman" w:hAnsi="Calibri" w:cs="Times New Roman"/>
          <w:i/>
          <w:sz w:val="24"/>
          <w:szCs w:val="24"/>
        </w:rPr>
      </w:pPr>
      <w:r w:rsidRPr="003F727C">
        <w:rPr>
          <w:rFonts w:ascii="Calibri" w:eastAsia="Times New Roman" w:hAnsi="Calibri" w:cs="Times New Roman"/>
          <w:i/>
          <w:sz w:val="24"/>
          <w:szCs w:val="24"/>
        </w:rPr>
        <w:lastRenderedPageBreak/>
        <w:t>Large Group Observations</w:t>
      </w:r>
    </w:p>
    <w:p w14:paraId="35B45AF7" w14:textId="77777777" w:rsidR="004E050B" w:rsidRPr="003F727C" w:rsidRDefault="004E050B" w:rsidP="004E050B">
      <w:pPr>
        <w:spacing w:after="120" w:line="264" w:lineRule="auto"/>
        <w:rPr>
          <w:rFonts w:ascii="Calibri" w:eastAsia="Times New Roman" w:hAnsi="Calibri" w:cs="Times New Roman"/>
          <w:sz w:val="24"/>
          <w:szCs w:val="24"/>
        </w:rPr>
      </w:pPr>
      <w:r w:rsidRPr="003F727C">
        <w:rPr>
          <w:rFonts w:ascii="Calibri" w:eastAsia="Times New Roman" w:hAnsi="Calibri" w:cs="Times New Roman"/>
          <w:sz w:val="24"/>
          <w:szCs w:val="24"/>
        </w:rPr>
        <w:t>To measure the affect and improved socialization of PWD who are participating in the TS Activity, UMMS used a modified approach to the Observed Emotion Rating Scale (OERS)</w:t>
      </w:r>
      <w:r w:rsidRPr="003F727C">
        <w:rPr>
          <w:rFonts w:ascii="Calibri" w:eastAsia="Times New Roman" w:hAnsi="Calibri" w:cs="Times New Roman"/>
          <w:sz w:val="24"/>
          <w:szCs w:val="24"/>
          <w:vertAlign w:val="superscript"/>
        </w:rPr>
        <w:footnoteReference w:id="2"/>
      </w:r>
      <w:r w:rsidRPr="003F727C">
        <w:rPr>
          <w:rFonts w:ascii="Calibri" w:eastAsia="Times New Roman" w:hAnsi="Calibri" w:cs="Times New Roman"/>
          <w:sz w:val="24"/>
          <w:szCs w:val="24"/>
        </w:rPr>
        <w:t xml:space="preserve"> for measuring the effect of the individuals participating in a 30-minute TS Activity. The OERS uses a </w:t>
      </w:r>
      <w:proofErr w:type="gramStart"/>
      <w:r w:rsidRPr="003F727C">
        <w:rPr>
          <w:rFonts w:ascii="Calibri" w:eastAsia="Times New Roman" w:hAnsi="Calibri" w:cs="Times New Roman"/>
          <w:sz w:val="24"/>
          <w:szCs w:val="24"/>
        </w:rPr>
        <w:t>five point</w:t>
      </w:r>
      <w:proofErr w:type="gramEnd"/>
      <w:r w:rsidRPr="003F727C">
        <w:rPr>
          <w:rFonts w:ascii="Calibri" w:eastAsia="Times New Roman" w:hAnsi="Calibri" w:cs="Times New Roman"/>
          <w:sz w:val="24"/>
          <w:szCs w:val="24"/>
        </w:rPr>
        <w:t xml:space="preserve"> scale (1 as never, to 5 as more than five minutes) to measure pleasure, anger, anxiety, sadness, and general alertness. </w:t>
      </w:r>
    </w:p>
    <w:p w14:paraId="63127711" w14:textId="77777777" w:rsidR="004E050B" w:rsidRPr="003F727C" w:rsidRDefault="004E050B" w:rsidP="004E050B">
      <w:pPr>
        <w:spacing w:after="120" w:line="264" w:lineRule="auto"/>
        <w:rPr>
          <w:rFonts w:ascii="Calibri" w:eastAsia="Times New Roman" w:hAnsi="Calibri" w:cs="Times New Roman"/>
          <w:sz w:val="24"/>
          <w:szCs w:val="24"/>
        </w:rPr>
      </w:pPr>
      <w:r w:rsidRPr="003F727C">
        <w:rPr>
          <w:rFonts w:ascii="Calibri" w:eastAsia="Times New Roman" w:hAnsi="Calibri" w:cs="Times New Roman"/>
          <w:sz w:val="24"/>
          <w:szCs w:val="24"/>
        </w:rPr>
        <w:t xml:space="preserve">In June 2019, UMMS trained two observers not associated with the project to complete the observations. To minimize the risk of influencing the outcomes, the observers were instructed to arrive early, sit within the group during the activity, refrain from note taking, and avoid engaging in the activity discussion. The observers assessed the affect and social interactions of the attendees before, during, and after the TS Activity. Observations guidance included: upon arrival were the attendees isolating and avoiding or did their body language appear welcoming as evidenced by making eye contact, smiling, and saying </w:t>
      </w:r>
      <w:proofErr w:type="gramStart"/>
      <w:r w:rsidRPr="003F727C">
        <w:rPr>
          <w:rFonts w:ascii="Calibri" w:eastAsia="Times New Roman" w:hAnsi="Calibri" w:cs="Times New Roman"/>
          <w:sz w:val="24"/>
          <w:szCs w:val="24"/>
        </w:rPr>
        <w:t>hello?;</w:t>
      </w:r>
      <w:proofErr w:type="gramEnd"/>
      <w:r w:rsidRPr="003F727C">
        <w:rPr>
          <w:rFonts w:ascii="Calibri" w:eastAsia="Times New Roman" w:hAnsi="Calibri" w:cs="Times New Roman"/>
          <w:sz w:val="24"/>
          <w:szCs w:val="24"/>
        </w:rPr>
        <w:t xml:space="preserve"> during the TS Activity, did attendees appear engaged and encouraging of one another or did the facilitator have to prompt them to participate?; and following the TS Activity did the attendees leave promptly or did they engage in a social activity conversing with others?  </w:t>
      </w:r>
    </w:p>
    <w:p w14:paraId="566EB000" w14:textId="77777777" w:rsidR="004E050B" w:rsidRPr="003F727C" w:rsidRDefault="004E050B" w:rsidP="004E050B">
      <w:pPr>
        <w:spacing w:after="120" w:line="264" w:lineRule="auto"/>
        <w:rPr>
          <w:rFonts w:ascii="Calibri" w:eastAsia="Times New Roman" w:hAnsi="Calibri" w:cs="Times New Roman"/>
          <w:sz w:val="24"/>
          <w:szCs w:val="24"/>
        </w:rPr>
      </w:pPr>
      <w:r w:rsidRPr="003F727C">
        <w:rPr>
          <w:rFonts w:ascii="Calibri" w:eastAsia="Times New Roman" w:hAnsi="Calibri" w:cs="Times New Roman"/>
          <w:sz w:val="24"/>
          <w:szCs w:val="24"/>
        </w:rPr>
        <w:t xml:space="preserve">In July and August 2019, an email request was sent to the memory café project coordinators to schedule visits to the site to observe a TS Activity in a large group setting. The plan was to complete four observations during the 2020 grant year. Two observations occurred in September 2019 (New Bedford and Danvers). A third observation is scheduled for October 2019 in Acushnet, and the fourth observation is planned for November 2019 in Boston.  The observation results will be provided in the next report. </w:t>
      </w:r>
    </w:p>
    <w:p w14:paraId="6F62CE42" w14:textId="77777777" w:rsidR="004E050B" w:rsidRPr="003F727C" w:rsidRDefault="004E050B" w:rsidP="004E050B">
      <w:pPr>
        <w:spacing w:after="120" w:line="264" w:lineRule="auto"/>
        <w:rPr>
          <w:rFonts w:ascii="Calibri" w:eastAsia="Times New Roman" w:hAnsi="Calibri" w:cs="Times New Roman"/>
          <w:b/>
          <w:sz w:val="24"/>
          <w:szCs w:val="24"/>
        </w:rPr>
      </w:pPr>
      <w:r w:rsidRPr="003F727C">
        <w:rPr>
          <w:rFonts w:ascii="Calibri" w:eastAsia="Times New Roman" w:hAnsi="Calibri" w:cs="Times New Roman"/>
          <w:b/>
          <w:sz w:val="24"/>
          <w:szCs w:val="24"/>
        </w:rPr>
        <w:t xml:space="preserve">Respite Services </w:t>
      </w:r>
    </w:p>
    <w:p w14:paraId="3C8FA726" w14:textId="77777777" w:rsidR="004E050B" w:rsidRPr="003F727C" w:rsidRDefault="004E050B" w:rsidP="004E050B">
      <w:pPr>
        <w:spacing w:after="120" w:line="264" w:lineRule="auto"/>
        <w:rPr>
          <w:rFonts w:ascii="Calibri" w:eastAsia="Times New Roman" w:hAnsi="Calibri" w:cs="Times New Roman"/>
          <w:sz w:val="24"/>
          <w:szCs w:val="24"/>
        </w:rPr>
      </w:pPr>
      <w:r w:rsidRPr="003F727C">
        <w:rPr>
          <w:rFonts w:ascii="Calibri" w:eastAsia="Times New Roman" w:hAnsi="Calibri" w:cs="Times New Roman"/>
          <w:sz w:val="24"/>
          <w:szCs w:val="24"/>
        </w:rPr>
        <w:t>UMMS implemented an outcome evaluation approach to determine the extent that respite has a positive impact, over time, on caregivers. Volunteers were trained to use the Respite Education and Support Tools (REST) to serve as volunteer respite companions. Then, the effectiveness of the regular respite services provide by the volunteer REST companions (VRC) was measured by three survey tools.</w:t>
      </w:r>
    </w:p>
    <w:p w14:paraId="6E0C294E" w14:textId="77777777" w:rsidR="004E050B" w:rsidRPr="003F727C" w:rsidRDefault="004E050B" w:rsidP="004E050B">
      <w:pPr>
        <w:spacing w:after="120" w:line="264" w:lineRule="auto"/>
        <w:rPr>
          <w:rFonts w:ascii="Calibri" w:eastAsia="Times New Roman" w:hAnsi="Calibri" w:cs="Times New Roman"/>
          <w:sz w:val="24"/>
          <w:szCs w:val="24"/>
        </w:rPr>
      </w:pPr>
      <w:r w:rsidRPr="003F727C">
        <w:rPr>
          <w:rFonts w:ascii="Calibri" w:eastAsia="Times New Roman" w:hAnsi="Calibri" w:cs="Times New Roman"/>
          <w:sz w:val="24"/>
          <w:szCs w:val="24"/>
        </w:rPr>
        <w:t xml:space="preserve">Survey Tool 1. </w:t>
      </w:r>
      <w:proofErr w:type="gramStart"/>
      <w:r w:rsidRPr="003F727C">
        <w:rPr>
          <w:rFonts w:ascii="Calibri" w:eastAsia="Times New Roman" w:hAnsi="Calibri" w:cs="Times New Roman"/>
          <w:sz w:val="24"/>
          <w:szCs w:val="24"/>
        </w:rPr>
        <w:t>The Modified Caregiver Strain Index (MCSI),</w:t>
      </w:r>
      <w:proofErr w:type="gramEnd"/>
      <w:r w:rsidRPr="003F727C">
        <w:rPr>
          <w:rFonts w:ascii="Calibri" w:eastAsia="Times New Roman" w:hAnsi="Calibri" w:cs="Times New Roman"/>
          <w:sz w:val="24"/>
          <w:szCs w:val="24"/>
        </w:rPr>
        <w:t xml:space="preserve"> was implemented at intake (baseline), and used again at six months and 12 months following respite provided by a VRC. The MCSI survey assessed caregiver strain. Program managers refer caregivers who scored at least a 20 (indicating high stress levels) or answered ‘yes’ to one of three questions that focused on caregiver stress or burden on the MCSI for Behavior Support Management Training (BSMT) offered by Kathy Service, a trained registered nurse practitioner (RN NP). </w:t>
      </w:r>
    </w:p>
    <w:p w14:paraId="639980A2" w14:textId="77777777" w:rsidR="004E050B" w:rsidRPr="003F727C" w:rsidRDefault="004E050B" w:rsidP="004E050B">
      <w:pPr>
        <w:spacing w:after="120" w:line="264" w:lineRule="auto"/>
        <w:rPr>
          <w:rFonts w:ascii="Calibri" w:eastAsia="Times New Roman" w:hAnsi="Calibri" w:cs="Times New Roman"/>
          <w:sz w:val="24"/>
          <w:szCs w:val="24"/>
        </w:rPr>
      </w:pPr>
      <w:r w:rsidRPr="003F727C">
        <w:rPr>
          <w:rFonts w:ascii="Calibri" w:eastAsia="Times New Roman" w:hAnsi="Calibri" w:cs="Times New Roman"/>
          <w:sz w:val="24"/>
          <w:szCs w:val="24"/>
        </w:rPr>
        <w:t xml:space="preserve">Survey Tool 2. REST Caregiver Respite Survey was completed by the caregiver following three months of regular respite. The REST survey assesses caregiver health and wellness. </w:t>
      </w:r>
    </w:p>
    <w:p w14:paraId="12E8A4E4" w14:textId="77777777" w:rsidR="004E050B" w:rsidRPr="003F727C" w:rsidRDefault="004E050B" w:rsidP="004E050B">
      <w:pPr>
        <w:spacing w:after="120" w:line="264" w:lineRule="auto"/>
        <w:rPr>
          <w:rFonts w:ascii="Calibri" w:eastAsia="Times New Roman" w:hAnsi="Calibri" w:cs="Times New Roman"/>
          <w:sz w:val="24"/>
          <w:szCs w:val="24"/>
        </w:rPr>
      </w:pPr>
      <w:r w:rsidRPr="003F727C">
        <w:rPr>
          <w:rFonts w:ascii="Calibri" w:eastAsia="Times New Roman" w:hAnsi="Calibri" w:cs="Times New Roman"/>
          <w:sz w:val="24"/>
          <w:szCs w:val="24"/>
        </w:rPr>
        <w:lastRenderedPageBreak/>
        <w:t xml:space="preserve">Survey Tool 3. A Quality of Life (QOL) survey focused on the person with dementia (PWD). This tool was completed by the caregiver following nine months of respite services and assessed the overall health and well-being of the PWD following respite services provided by a VRC. </w:t>
      </w:r>
    </w:p>
    <w:p w14:paraId="020A70BC" w14:textId="77777777" w:rsidR="004E050B" w:rsidRPr="003F727C" w:rsidRDefault="004E050B" w:rsidP="004E050B">
      <w:pPr>
        <w:spacing w:after="120" w:line="264" w:lineRule="auto"/>
        <w:rPr>
          <w:rFonts w:ascii="Calibri" w:eastAsia="Times New Roman" w:hAnsi="Calibri" w:cs="Times New Roman"/>
          <w:i/>
          <w:sz w:val="24"/>
          <w:szCs w:val="24"/>
        </w:rPr>
      </w:pPr>
      <w:r w:rsidRPr="003F727C">
        <w:rPr>
          <w:rFonts w:ascii="Calibri" w:eastAsia="Times New Roman" w:hAnsi="Calibri" w:cs="Times New Roman"/>
          <w:i/>
          <w:sz w:val="24"/>
          <w:szCs w:val="24"/>
        </w:rPr>
        <w:t>Survey Responses</w:t>
      </w:r>
    </w:p>
    <w:p w14:paraId="65938EB9" w14:textId="77777777" w:rsidR="004E050B" w:rsidRPr="003F727C" w:rsidRDefault="004E050B" w:rsidP="004E050B">
      <w:pPr>
        <w:spacing w:after="120" w:line="264" w:lineRule="auto"/>
        <w:rPr>
          <w:rFonts w:ascii="Calibri" w:eastAsia="Times New Roman" w:hAnsi="Calibri" w:cs="Times New Roman"/>
          <w:sz w:val="24"/>
          <w:szCs w:val="24"/>
          <w:u w:val="single"/>
        </w:rPr>
      </w:pPr>
      <w:r w:rsidRPr="003F727C">
        <w:rPr>
          <w:rFonts w:ascii="Calibri" w:eastAsia="Times New Roman" w:hAnsi="Calibri" w:cs="Times New Roman"/>
          <w:sz w:val="24"/>
          <w:szCs w:val="24"/>
          <w:u w:val="single"/>
        </w:rPr>
        <w:t>Survey Tool # 1: Modified Caregiver Strain Index (MCSI)</w:t>
      </w:r>
    </w:p>
    <w:p w14:paraId="68D7326A" w14:textId="77777777" w:rsidR="004E050B" w:rsidRPr="003F727C" w:rsidRDefault="004E050B" w:rsidP="004E050B">
      <w:pPr>
        <w:spacing w:after="120" w:line="264" w:lineRule="auto"/>
        <w:rPr>
          <w:rFonts w:ascii="Calibri" w:eastAsia="Times New Roman" w:hAnsi="Calibri" w:cs="Times New Roman"/>
          <w:sz w:val="24"/>
          <w:szCs w:val="24"/>
        </w:rPr>
      </w:pPr>
      <w:r w:rsidRPr="003F727C">
        <w:rPr>
          <w:rFonts w:ascii="Calibri" w:eastAsia="Times New Roman" w:hAnsi="Calibri" w:cs="Times New Roman"/>
          <w:sz w:val="24"/>
          <w:szCs w:val="24"/>
        </w:rPr>
        <w:t xml:space="preserve">Between December 2018 through July 2019, a total of 22 MCSI surveys were completed. Of these, 16 were completed at baseline, four were completed at six months post respite, and two surveys did not document a completion period. Of the 22 surveys, ten (45%) received a score of 20 or higher, and of these, one refused the BSMT; the remaining nine did not indicate if a referral was made (survey referral line was left blank). For the remaining 12 surveys that scored less than a 20, three answered ‘yes’ to at least one of the three questions regarding caregiver stress or burden.  None were referred to BSMT.  </w:t>
      </w:r>
    </w:p>
    <w:p w14:paraId="22B5E9DF" w14:textId="77777777" w:rsidR="004E050B" w:rsidRPr="003F727C" w:rsidRDefault="004E050B" w:rsidP="004E050B">
      <w:pPr>
        <w:spacing w:after="120" w:line="264" w:lineRule="auto"/>
        <w:rPr>
          <w:rFonts w:ascii="Calibri" w:eastAsia="Times New Roman" w:hAnsi="Calibri" w:cs="Times New Roman"/>
          <w:sz w:val="24"/>
          <w:szCs w:val="24"/>
        </w:rPr>
      </w:pPr>
      <w:r w:rsidRPr="003F727C">
        <w:rPr>
          <w:rFonts w:ascii="Calibri" w:eastAsia="Times New Roman" w:hAnsi="Calibri" w:cs="Times New Roman"/>
          <w:sz w:val="24"/>
          <w:szCs w:val="24"/>
        </w:rPr>
        <w:t xml:space="preserve">It should be noted, during this period the evaluator and MCOA were awaiting approval from the Administration for Community Living to administer a Behavior Support Management Training offered by Kathy Service RN NP.  </w:t>
      </w:r>
    </w:p>
    <w:p w14:paraId="37D9CFED" w14:textId="77777777" w:rsidR="004E050B" w:rsidRPr="003F727C" w:rsidRDefault="004E050B" w:rsidP="004E050B">
      <w:pPr>
        <w:spacing w:after="120" w:line="264" w:lineRule="auto"/>
        <w:rPr>
          <w:rFonts w:ascii="Calibri" w:eastAsia="Times New Roman" w:hAnsi="Calibri" w:cs="Times New Roman"/>
          <w:sz w:val="24"/>
          <w:szCs w:val="24"/>
          <w:u w:val="single"/>
        </w:rPr>
      </w:pPr>
      <w:r w:rsidRPr="003F727C">
        <w:rPr>
          <w:rFonts w:ascii="Calibri" w:eastAsia="Times New Roman" w:hAnsi="Calibri" w:cs="Times New Roman"/>
          <w:sz w:val="24"/>
          <w:szCs w:val="24"/>
          <w:u w:val="single"/>
        </w:rPr>
        <w:t>Survey Tool # 2: REST Caregiver Respite Survey</w:t>
      </w:r>
    </w:p>
    <w:p w14:paraId="3A0A8E9D" w14:textId="77777777" w:rsidR="004E050B" w:rsidRPr="003F727C" w:rsidRDefault="004E050B" w:rsidP="004E050B">
      <w:pPr>
        <w:spacing w:after="120" w:line="264" w:lineRule="auto"/>
        <w:rPr>
          <w:rFonts w:ascii="Calibri" w:eastAsia="Times New Roman" w:hAnsi="Calibri" w:cs="Times New Roman"/>
          <w:sz w:val="24"/>
          <w:szCs w:val="24"/>
        </w:rPr>
      </w:pPr>
      <w:r w:rsidRPr="003F727C">
        <w:rPr>
          <w:rFonts w:ascii="Calibri" w:eastAsia="Times New Roman" w:hAnsi="Calibri" w:cs="Times New Roman"/>
          <w:sz w:val="24"/>
          <w:szCs w:val="24"/>
        </w:rPr>
        <w:t xml:space="preserve">Fifteen caregivers completed the REST survey.  The majority of caregivers self-reported as a son/daughter (40%) or spouse (40%). The remaining caregivers were either a friend (7%) or other, defined as a niece and an uncle (13%).  </w:t>
      </w:r>
    </w:p>
    <w:p w14:paraId="420DFCDE" w14:textId="77777777" w:rsidR="004E050B" w:rsidRPr="003F727C" w:rsidRDefault="004E050B" w:rsidP="004E050B">
      <w:pPr>
        <w:spacing w:after="120" w:line="264" w:lineRule="auto"/>
        <w:rPr>
          <w:rFonts w:ascii="Calibri" w:eastAsia="Times New Roman" w:hAnsi="Calibri" w:cs="Times New Roman"/>
          <w:sz w:val="24"/>
          <w:szCs w:val="24"/>
        </w:rPr>
      </w:pPr>
      <w:r w:rsidRPr="003F727C">
        <w:rPr>
          <w:rFonts w:ascii="Calibri" w:eastAsia="Times New Roman" w:hAnsi="Calibri" w:cs="Times New Roman"/>
          <w:sz w:val="24"/>
          <w:szCs w:val="24"/>
        </w:rPr>
        <w:t>More than a quarter (27%) of PWD live alone. Of the remaining PWD, more than a third (40%) live with the caregiver, a total of (13%) live in a group or with someone else. The remaining (20%) live in an assisted living environment. Nearly half (47%) of the PWD received benefits from MassHealth or the Veterans Administration.</w:t>
      </w:r>
    </w:p>
    <w:p w14:paraId="2DAAB6B4" w14:textId="77777777" w:rsidR="004E050B" w:rsidRPr="003F727C" w:rsidRDefault="004E050B" w:rsidP="004E050B">
      <w:pPr>
        <w:spacing w:after="120" w:line="264" w:lineRule="auto"/>
        <w:rPr>
          <w:rFonts w:ascii="Calibri" w:eastAsia="Times New Roman" w:hAnsi="Calibri" w:cs="Times New Roman"/>
          <w:sz w:val="24"/>
          <w:szCs w:val="24"/>
        </w:rPr>
      </w:pPr>
      <w:r w:rsidRPr="003F727C">
        <w:rPr>
          <w:rFonts w:ascii="Calibri" w:eastAsia="Times New Roman" w:hAnsi="Calibri" w:cs="Times New Roman"/>
          <w:sz w:val="24"/>
          <w:szCs w:val="24"/>
        </w:rPr>
        <w:t>Thirteen caregivers receive a combined total of 158 hours of respite per month, ranging from 3 hours per month to 48 hours per month, with an average of 10 hours of respite each month. Two caregivers did not provide a total number of respite hours received; however, both reported to needing more respite.</w:t>
      </w:r>
    </w:p>
    <w:p w14:paraId="092FDA01" w14:textId="77777777" w:rsidR="004E050B" w:rsidRPr="003F727C" w:rsidRDefault="004E050B" w:rsidP="004E050B">
      <w:pPr>
        <w:spacing w:after="120" w:line="264" w:lineRule="auto"/>
        <w:rPr>
          <w:rFonts w:ascii="Calibri" w:eastAsia="Times New Roman" w:hAnsi="Calibri" w:cs="Times New Roman"/>
          <w:sz w:val="24"/>
          <w:szCs w:val="24"/>
        </w:rPr>
      </w:pPr>
      <w:r w:rsidRPr="003F727C">
        <w:rPr>
          <w:rFonts w:ascii="Calibri" w:eastAsia="Times New Roman" w:hAnsi="Calibri" w:cs="Times New Roman"/>
          <w:sz w:val="24"/>
          <w:szCs w:val="24"/>
        </w:rPr>
        <w:t xml:space="preserve">When asked to characterize the amount of respite they are receiving from the VRC, forty percent (40%) of caregivers responded that they would like more respite support from the VRC, the remaining 60% reported the amount of respite they received was “ok” or “adequate”. </w:t>
      </w:r>
    </w:p>
    <w:p w14:paraId="0BCB1E33" w14:textId="77777777" w:rsidR="004E050B" w:rsidRPr="003F727C" w:rsidRDefault="004E050B" w:rsidP="004E050B">
      <w:pPr>
        <w:spacing w:after="120" w:line="264" w:lineRule="auto"/>
        <w:rPr>
          <w:rFonts w:ascii="Calibri" w:eastAsia="Times New Roman" w:hAnsi="Calibri" w:cs="Times New Roman"/>
          <w:sz w:val="24"/>
          <w:szCs w:val="24"/>
        </w:rPr>
      </w:pPr>
      <w:r w:rsidRPr="003F727C">
        <w:rPr>
          <w:rFonts w:ascii="Calibri" w:eastAsia="Times New Roman" w:hAnsi="Calibri" w:cs="Times New Roman"/>
          <w:sz w:val="24"/>
          <w:szCs w:val="24"/>
        </w:rPr>
        <w:t xml:space="preserve">Caregivers were asked if they received respite care prior to the VRC program, 60% responded “no.” The reasons for not receiving respite care included, “we didn’t know about it,” “we asked but there was no follow through,” “none was available,” and “we never heard about it.”  Of those who had received respite prior to a VRC, 27% paid out of pocket, 7% received respite through the VA, another 27% had insurance. The remaining 33% stated the question was not applicable or declined to answer. </w:t>
      </w:r>
    </w:p>
    <w:p w14:paraId="0A524919" w14:textId="77777777" w:rsidR="004E050B" w:rsidRPr="003F727C" w:rsidRDefault="004E050B" w:rsidP="004E050B">
      <w:pPr>
        <w:spacing w:after="120" w:line="264" w:lineRule="auto"/>
        <w:rPr>
          <w:rFonts w:ascii="Calibri" w:eastAsia="Times New Roman" w:hAnsi="Calibri" w:cs="Times New Roman"/>
          <w:sz w:val="24"/>
          <w:szCs w:val="24"/>
        </w:rPr>
      </w:pPr>
      <w:r w:rsidRPr="003F727C">
        <w:rPr>
          <w:rFonts w:ascii="Calibri" w:eastAsia="Times New Roman" w:hAnsi="Calibri" w:cs="Times New Roman"/>
          <w:sz w:val="24"/>
          <w:szCs w:val="24"/>
        </w:rPr>
        <w:t xml:space="preserve">Using a four-point scale (none at all, slightly, sometimes, or a lot) caregivers were asked to compare their stress level before and after receiving respite. Prior to receiving a VRC, nearly all caregivers (93%) reported some level of stress resulting from caring for their loved one with dementia; 13% </w:t>
      </w:r>
      <w:r w:rsidRPr="003F727C">
        <w:rPr>
          <w:rFonts w:ascii="Calibri" w:eastAsia="Times New Roman" w:hAnsi="Calibri" w:cs="Times New Roman"/>
          <w:sz w:val="24"/>
          <w:szCs w:val="24"/>
        </w:rPr>
        <w:lastRenderedPageBreak/>
        <w:t xml:space="preserve">chose not to respond. Of those reporting stress, nearly a quarter (21%) reported their stress level as “a lot”.  </w:t>
      </w:r>
    </w:p>
    <w:p w14:paraId="11CAEAE6" w14:textId="77777777" w:rsidR="004E050B" w:rsidRPr="003F727C" w:rsidRDefault="004E050B" w:rsidP="004E050B">
      <w:pPr>
        <w:spacing w:after="120" w:line="264" w:lineRule="auto"/>
        <w:rPr>
          <w:rFonts w:ascii="Calibri" w:eastAsia="Times New Roman" w:hAnsi="Calibri" w:cs="Times New Roman"/>
          <w:sz w:val="24"/>
          <w:szCs w:val="24"/>
        </w:rPr>
      </w:pPr>
      <w:r w:rsidRPr="003F727C">
        <w:rPr>
          <w:rFonts w:ascii="Calibri" w:eastAsia="Times New Roman" w:hAnsi="Calibri" w:cs="Times New Roman"/>
          <w:sz w:val="24"/>
          <w:szCs w:val="24"/>
        </w:rPr>
        <w:t xml:space="preserve">After receiving three months of respite, survey results show a decline in caregiver stress levels with 13% of caregivers reporting their stress level as “none at all”. Further analysis shows, if respite were to end, more than half of the caregivers (53%) anticipate “a lot” of stress from caring for their family member with dementia.  </w:t>
      </w:r>
    </w:p>
    <w:p w14:paraId="30A2307A" w14:textId="77777777" w:rsidR="004E050B" w:rsidRPr="003F727C" w:rsidRDefault="004E050B" w:rsidP="004E050B">
      <w:pPr>
        <w:spacing w:after="120" w:line="264" w:lineRule="auto"/>
        <w:rPr>
          <w:rFonts w:ascii="Calibri" w:eastAsia="Times New Roman" w:hAnsi="Calibri" w:cs="Times New Roman"/>
          <w:sz w:val="24"/>
          <w:szCs w:val="24"/>
        </w:rPr>
      </w:pPr>
      <w:r w:rsidRPr="003F727C">
        <w:rPr>
          <w:rFonts w:ascii="Calibri" w:eastAsia="Times New Roman" w:hAnsi="Calibri" w:cs="Times New Roman"/>
          <w:sz w:val="24"/>
          <w:szCs w:val="24"/>
        </w:rPr>
        <w:t>Figure 1 compares the caregiver stress level before and after receiving respite services. Prior to receiving respite services, no caregivers reported “none at all” indicating that all caregivers, who chose to respond to the survey, had some level of stress prior to receiving respite services.</w:t>
      </w:r>
    </w:p>
    <w:p w14:paraId="592A97A1" w14:textId="77777777" w:rsidR="004E050B" w:rsidRPr="003F727C" w:rsidRDefault="004E050B" w:rsidP="004E050B">
      <w:pPr>
        <w:keepNext/>
        <w:spacing w:after="120" w:line="240" w:lineRule="auto"/>
        <w:rPr>
          <w:b/>
          <w:bCs/>
          <w:smallCaps/>
          <w:color w:val="595959" w:themeColor="text1" w:themeTint="A6"/>
          <w:spacing w:val="6"/>
          <w:sz w:val="24"/>
          <w:szCs w:val="24"/>
        </w:rPr>
      </w:pPr>
      <w:r w:rsidRPr="003F727C">
        <w:rPr>
          <w:b/>
          <w:bCs/>
          <w:smallCaps/>
          <w:color w:val="595959" w:themeColor="text1" w:themeTint="A6"/>
          <w:spacing w:val="6"/>
          <w:sz w:val="24"/>
          <w:szCs w:val="24"/>
        </w:rPr>
        <w:t xml:space="preserve">Figure </w:t>
      </w:r>
      <w:r w:rsidRPr="003F727C">
        <w:rPr>
          <w:b/>
          <w:bCs/>
          <w:smallCaps/>
          <w:color w:val="595959" w:themeColor="text1" w:themeTint="A6"/>
          <w:spacing w:val="6"/>
        </w:rPr>
        <w:fldChar w:fldCharType="begin"/>
      </w:r>
      <w:r w:rsidRPr="003F727C">
        <w:rPr>
          <w:b/>
          <w:bCs/>
          <w:smallCaps/>
          <w:color w:val="595959" w:themeColor="text1" w:themeTint="A6"/>
          <w:spacing w:val="6"/>
          <w:sz w:val="24"/>
          <w:szCs w:val="24"/>
        </w:rPr>
        <w:instrText xml:space="preserve"> SEQ Table \* ARABIC </w:instrText>
      </w:r>
      <w:r w:rsidRPr="003F727C">
        <w:rPr>
          <w:b/>
          <w:bCs/>
          <w:smallCaps/>
          <w:color w:val="595959" w:themeColor="text1" w:themeTint="A6"/>
          <w:spacing w:val="6"/>
        </w:rPr>
        <w:fldChar w:fldCharType="separate"/>
      </w:r>
      <w:r w:rsidRPr="003F727C">
        <w:rPr>
          <w:b/>
          <w:bCs/>
          <w:smallCaps/>
          <w:noProof/>
          <w:color w:val="595959" w:themeColor="text1" w:themeTint="A6"/>
          <w:spacing w:val="6"/>
          <w:sz w:val="24"/>
          <w:szCs w:val="24"/>
        </w:rPr>
        <w:t>1</w:t>
      </w:r>
      <w:r w:rsidRPr="003F727C">
        <w:rPr>
          <w:b/>
          <w:bCs/>
          <w:smallCaps/>
          <w:color w:val="595959" w:themeColor="text1" w:themeTint="A6"/>
          <w:spacing w:val="6"/>
        </w:rPr>
        <w:fldChar w:fldCharType="end"/>
      </w:r>
      <w:r w:rsidRPr="003F727C">
        <w:rPr>
          <w:b/>
          <w:bCs/>
          <w:smallCaps/>
          <w:color w:val="595959" w:themeColor="text1" w:themeTint="A6"/>
          <w:spacing w:val="6"/>
          <w:sz w:val="24"/>
          <w:szCs w:val="24"/>
        </w:rPr>
        <w:t xml:space="preserve"> Stress Level</w:t>
      </w:r>
    </w:p>
    <w:p w14:paraId="5207D720" w14:textId="77777777" w:rsidR="004E050B" w:rsidRPr="003F727C" w:rsidRDefault="004E050B" w:rsidP="004E050B">
      <w:pPr>
        <w:spacing w:after="120" w:line="264" w:lineRule="auto"/>
        <w:jc w:val="center"/>
        <w:rPr>
          <w:rFonts w:ascii="Calibri" w:eastAsia="Times New Roman" w:hAnsi="Calibri" w:cs="Times New Roman"/>
          <w:sz w:val="24"/>
          <w:szCs w:val="24"/>
        </w:rPr>
      </w:pPr>
      <w:r w:rsidRPr="003F727C">
        <w:rPr>
          <w:rFonts w:ascii="Calibri" w:eastAsia="Times New Roman" w:hAnsi="Calibri" w:cs="Times New Roman"/>
          <w:noProof/>
          <w:sz w:val="20"/>
          <w:szCs w:val="20"/>
        </w:rPr>
        <w:drawing>
          <wp:inline distT="0" distB="0" distL="0" distR="0" wp14:anchorId="019AD62A" wp14:editId="2C16C6ED">
            <wp:extent cx="4587240" cy="1996440"/>
            <wp:effectExtent l="0" t="0" r="3810" b="3810"/>
            <wp:docPr id="5" name="Chart 1">
              <a:extLst xmlns:a="http://schemas.openxmlformats.org/drawingml/2006/main">
                <a:ext uri="{FF2B5EF4-FFF2-40B4-BE49-F238E27FC236}">
                  <a16:creationId xmlns:a16="http://schemas.microsoft.com/office/drawing/2014/main" id="{07023812-CCC2-4A17-99D7-BEEDDDBC7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1D4C616" w14:textId="77777777" w:rsidR="004E050B" w:rsidRPr="003F727C" w:rsidRDefault="004E050B" w:rsidP="004E050B">
      <w:pPr>
        <w:spacing w:after="120" w:line="264" w:lineRule="auto"/>
        <w:rPr>
          <w:rFonts w:ascii="Calibri" w:eastAsia="Times New Roman" w:hAnsi="Calibri" w:cs="Times New Roman"/>
          <w:sz w:val="24"/>
          <w:szCs w:val="24"/>
        </w:rPr>
      </w:pPr>
    </w:p>
    <w:p w14:paraId="2ABFFD34" w14:textId="77777777" w:rsidR="004E050B" w:rsidRPr="003F727C" w:rsidRDefault="004E050B" w:rsidP="004E050B">
      <w:pPr>
        <w:spacing w:after="120" w:line="264" w:lineRule="auto"/>
        <w:rPr>
          <w:rFonts w:ascii="Calibri" w:eastAsia="Times New Roman" w:hAnsi="Calibri" w:cs="Times New Roman"/>
          <w:sz w:val="24"/>
          <w:szCs w:val="24"/>
        </w:rPr>
      </w:pPr>
      <w:r w:rsidRPr="003F727C">
        <w:rPr>
          <w:rFonts w:ascii="Calibri" w:eastAsia="Times New Roman" w:hAnsi="Calibri" w:cs="Times New Roman"/>
          <w:sz w:val="24"/>
          <w:szCs w:val="24"/>
        </w:rPr>
        <w:t xml:space="preserve">The survey also asked for a self-assessment of stress related symptoms.  Individuals who are stressed can experience a range of symptoms including headaches, sleep problems, muscle tension, anxiety, lack of motivation, change in sex drive, irritability or anger, stomach upset, or sadness/depression. While one caregiver declined to respond, the remaining 14 caregivers reported on average, of having four of the stress related symptoms prior to receiving respite services from a VRC. After three months of services provided by a VRC, caregiver stress symptoms were reduced to an average of three symptoms. Social and recreational activities are excellent stress reducers. Prior to receiving respite from a VRC, 47% of caregivers engaged in social or recreational activities; however, now that respite services are offered by a VRC, 67% of caregivers are engaged in social or recreational activities. If respite were to end the numbers shift with 60% anticipating infrequent levels of engagement in social or recreational activities.     </w:t>
      </w:r>
    </w:p>
    <w:p w14:paraId="22618B1C" w14:textId="77777777" w:rsidR="004E050B" w:rsidRPr="003F727C" w:rsidRDefault="004E050B" w:rsidP="004E050B">
      <w:pPr>
        <w:spacing w:after="120" w:line="264" w:lineRule="auto"/>
        <w:rPr>
          <w:rFonts w:ascii="Calibri" w:eastAsia="Times New Roman" w:hAnsi="Calibri" w:cs="Times New Roman"/>
          <w:sz w:val="24"/>
          <w:szCs w:val="24"/>
        </w:rPr>
      </w:pPr>
      <w:r w:rsidRPr="003F727C">
        <w:rPr>
          <w:rFonts w:ascii="Calibri" w:eastAsia="Times New Roman" w:hAnsi="Calibri" w:cs="Times New Roman"/>
          <w:sz w:val="24"/>
          <w:szCs w:val="24"/>
        </w:rPr>
        <w:t xml:space="preserve">Forty percent (40%) of caregivers reported an out-of-home living arrangement for the PWD was desirable or inevitable; </w:t>
      </w:r>
      <w:proofErr w:type="gramStart"/>
      <w:r w:rsidRPr="003F727C">
        <w:rPr>
          <w:rFonts w:ascii="Calibri" w:eastAsia="Times New Roman" w:hAnsi="Calibri" w:cs="Times New Roman"/>
          <w:sz w:val="24"/>
          <w:szCs w:val="24"/>
        </w:rPr>
        <w:t>whereas,</w:t>
      </w:r>
      <w:proofErr w:type="gramEnd"/>
      <w:r w:rsidRPr="003F727C">
        <w:rPr>
          <w:rFonts w:ascii="Calibri" w:eastAsia="Times New Roman" w:hAnsi="Calibri" w:cs="Times New Roman"/>
          <w:sz w:val="24"/>
          <w:szCs w:val="24"/>
        </w:rPr>
        <w:t xml:space="preserve"> 20% of caregivers responded ‘no’ when asked if an out-of-home living arrangement for the PWD was desirable. The remaining caregivers (33%) were unsure. Interestingly, more than half (67%) of the caregivers agreed that ongoing respite from a VRC may delay or post-pone an out-of-home living arrangement; however, 20% responded ‘no’, a VRC would not delay or post-pone an out-of-home living arrangement; 13% were unsure. </w:t>
      </w:r>
    </w:p>
    <w:p w14:paraId="13227523" w14:textId="77777777" w:rsidR="00384B54" w:rsidRDefault="00384B54" w:rsidP="004E050B">
      <w:pPr>
        <w:spacing w:after="120" w:line="264" w:lineRule="auto"/>
        <w:rPr>
          <w:rFonts w:ascii="Calibri" w:eastAsia="Times New Roman" w:hAnsi="Calibri" w:cs="Times New Roman"/>
          <w:sz w:val="24"/>
          <w:szCs w:val="24"/>
          <w:u w:val="single"/>
        </w:rPr>
      </w:pPr>
    </w:p>
    <w:p w14:paraId="2BF46987" w14:textId="77777777" w:rsidR="004E050B" w:rsidRPr="003F727C" w:rsidRDefault="004E050B" w:rsidP="004E050B">
      <w:pPr>
        <w:spacing w:after="120" w:line="264" w:lineRule="auto"/>
        <w:rPr>
          <w:rFonts w:ascii="Calibri" w:eastAsia="Times New Roman" w:hAnsi="Calibri" w:cs="Times New Roman"/>
          <w:sz w:val="24"/>
          <w:szCs w:val="24"/>
          <w:u w:val="single"/>
        </w:rPr>
      </w:pPr>
      <w:r w:rsidRPr="003F727C">
        <w:rPr>
          <w:rFonts w:ascii="Calibri" w:eastAsia="Times New Roman" w:hAnsi="Calibri" w:cs="Times New Roman"/>
          <w:sz w:val="24"/>
          <w:szCs w:val="24"/>
          <w:u w:val="single"/>
        </w:rPr>
        <w:lastRenderedPageBreak/>
        <w:t>Survey Tool # 3: Quality of Life Survey</w:t>
      </w:r>
    </w:p>
    <w:p w14:paraId="5A812128" w14:textId="77777777" w:rsidR="004E050B" w:rsidRPr="003F727C" w:rsidRDefault="004E050B" w:rsidP="004E050B">
      <w:pPr>
        <w:spacing w:after="120" w:line="264" w:lineRule="auto"/>
        <w:rPr>
          <w:rFonts w:ascii="Calibri" w:eastAsia="Times New Roman" w:hAnsi="Calibri" w:cs="Times New Roman"/>
          <w:sz w:val="24"/>
          <w:szCs w:val="24"/>
        </w:rPr>
      </w:pPr>
      <w:r w:rsidRPr="003F727C">
        <w:rPr>
          <w:rFonts w:ascii="Calibri" w:eastAsia="Times New Roman" w:hAnsi="Calibri" w:cs="Times New Roman"/>
          <w:sz w:val="24"/>
          <w:szCs w:val="24"/>
        </w:rPr>
        <w:t xml:space="preserve">Approval from the Administration for Community Living, for the implementation of the Quality of Life (QOL) survey tool, was received in the third quarter of the grant year. The facilitator training and dissemination of the tool occurred between the third and fourth quarters. Within the final quarter of the grant year, a total of four caregivers completed the QOL survey for their PWD. When comparing physical health to mental or emotional health, two (50%) caregivers stated all three factors (physical, </w:t>
      </w:r>
      <w:proofErr w:type="gramStart"/>
      <w:r w:rsidRPr="003F727C">
        <w:rPr>
          <w:rFonts w:ascii="Calibri" w:eastAsia="Times New Roman" w:hAnsi="Calibri" w:cs="Times New Roman"/>
          <w:sz w:val="24"/>
          <w:szCs w:val="24"/>
        </w:rPr>
        <w:t>mental</w:t>
      </w:r>
      <w:proofErr w:type="gramEnd"/>
      <w:r w:rsidRPr="003F727C">
        <w:rPr>
          <w:rFonts w:ascii="Calibri" w:eastAsia="Times New Roman" w:hAnsi="Calibri" w:cs="Times New Roman"/>
          <w:sz w:val="24"/>
          <w:szCs w:val="24"/>
        </w:rPr>
        <w:t xml:space="preserve"> and emotional health) of the PWD remained the same since receiving respite services. Two (50%) reported a decline in physical health and at least one of the mental and emotional health factors. Due to the small number of surveys and the variability in responses, the evaluator will work with MCOA to obtain a larger number of QOL surveys from the caregivers.  </w:t>
      </w:r>
    </w:p>
    <w:bookmarkEnd w:id="107"/>
    <w:bookmarkEnd w:id="108"/>
    <w:p w14:paraId="26E1CF74" w14:textId="77777777" w:rsidR="004E050B" w:rsidRPr="003F727C" w:rsidRDefault="004E050B" w:rsidP="004E050B">
      <w:pPr>
        <w:spacing w:after="120" w:line="264" w:lineRule="auto"/>
        <w:rPr>
          <w:rFonts w:ascii="Calibri" w:eastAsia="Times New Roman" w:hAnsi="Calibri" w:cs="Times New Roman"/>
          <w:b/>
          <w:sz w:val="24"/>
          <w:szCs w:val="24"/>
        </w:rPr>
      </w:pPr>
      <w:r w:rsidRPr="003F727C">
        <w:rPr>
          <w:rFonts w:ascii="Calibri" w:eastAsia="Times New Roman" w:hAnsi="Calibri" w:cs="Times New Roman"/>
          <w:b/>
          <w:sz w:val="24"/>
          <w:szCs w:val="24"/>
        </w:rPr>
        <w:t>Behavior Support Management Training</w:t>
      </w:r>
    </w:p>
    <w:p w14:paraId="3FE05967" w14:textId="77777777" w:rsidR="004E050B" w:rsidRPr="003F727C" w:rsidRDefault="004E050B" w:rsidP="004E050B">
      <w:pPr>
        <w:spacing w:after="120" w:line="264" w:lineRule="auto"/>
        <w:rPr>
          <w:rFonts w:ascii="Calibri" w:eastAsia="Times New Roman" w:hAnsi="Calibri" w:cs="Times New Roman"/>
          <w:sz w:val="24"/>
          <w:szCs w:val="24"/>
        </w:rPr>
      </w:pPr>
      <w:r w:rsidRPr="003F727C">
        <w:rPr>
          <w:rFonts w:ascii="Calibri" w:eastAsia="Times New Roman" w:hAnsi="Calibri" w:cs="Times New Roman"/>
          <w:sz w:val="24"/>
          <w:szCs w:val="24"/>
        </w:rPr>
        <w:t xml:space="preserve">During the third quarter of the second grant year, the evaluator participated in planning discussions with the MCOA and the Administration for Community Living. These discussions resulted in a plan to administer a short phone survey to caregivers who have completed the Caregiver Behavioral Support Management Training (BSMT) from Kathy Service, RN, NP. As of this reporting period, the BSMT had not been administered to the caregivers; although, referrals were made. Reports of the BSMT phone survey results will be included in the next evaluation report. </w:t>
      </w:r>
    </w:p>
    <w:p w14:paraId="1CD28A1B" w14:textId="77777777" w:rsidR="004E050B" w:rsidRDefault="004E050B" w:rsidP="004E050B">
      <w:pPr>
        <w:rPr>
          <w:rFonts w:ascii="Open Sans" w:hAnsi="Open Sans" w:cs="Open Sans"/>
          <w:sz w:val="28"/>
          <w:szCs w:val="28"/>
        </w:rPr>
      </w:pPr>
    </w:p>
    <w:p w14:paraId="5408DE70" w14:textId="77777777" w:rsidR="004E050B" w:rsidRDefault="004E050B" w:rsidP="004E050B">
      <w:pPr>
        <w:rPr>
          <w:rFonts w:ascii="Open Sans" w:hAnsi="Open Sans" w:cs="Open Sans"/>
          <w:sz w:val="28"/>
          <w:szCs w:val="28"/>
        </w:rPr>
      </w:pPr>
    </w:p>
    <w:p w14:paraId="734A441A" w14:textId="77777777" w:rsidR="004E050B" w:rsidRDefault="004E050B" w:rsidP="004E050B">
      <w:pPr>
        <w:rPr>
          <w:rFonts w:ascii="Open Sans" w:hAnsi="Open Sans" w:cs="Open Sans"/>
          <w:sz w:val="28"/>
          <w:szCs w:val="28"/>
        </w:rPr>
      </w:pPr>
    </w:p>
    <w:p w14:paraId="03239C59" w14:textId="77777777" w:rsidR="00384B54" w:rsidRDefault="00384B54" w:rsidP="002062E7">
      <w:pPr>
        <w:rPr>
          <w:rFonts w:ascii="Open Sans" w:hAnsi="Open Sans" w:cs="Open Sans"/>
          <w:b/>
          <w:bCs/>
          <w:sz w:val="28"/>
          <w:szCs w:val="28"/>
        </w:rPr>
      </w:pPr>
    </w:p>
    <w:p w14:paraId="0831C266" w14:textId="77777777" w:rsidR="00384B54" w:rsidRDefault="00384B54" w:rsidP="002062E7">
      <w:pPr>
        <w:rPr>
          <w:rFonts w:ascii="Open Sans" w:hAnsi="Open Sans" w:cs="Open Sans"/>
          <w:b/>
          <w:bCs/>
          <w:sz w:val="28"/>
          <w:szCs w:val="28"/>
        </w:rPr>
      </w:pPr>
    </w:p>
    <w:p w14:paraId="77FB8225" w14:textId="77777777" w:rsidR="00384B54" w:rsidRDefault="00384B54" w:rsidP="002062E7">
      <w:pPr>
        <w:rPr>
          <w:rFonts w:ascii="Open Sans" w:hAnsi="Open Sans" w:cs="Open Sans"/>
          <w:b/>
          <w:bCs/>
          <w:sz w:val="28"/>
          <w:szCs w:val="28"/>
        </w:rPr>
      </w:pPr>
    </w:p>
    <w:p w14:paraId="06BCB408" w14:textId="77777777" w:rsidR="00384B54" w:rsidRDefault="00384B54" w:rsidP="002062E7">
      <w:pPr>
        <w:rPr>
          <w:rFonts w:ascii="Open Sans" w:hAnsi="Open Sans" w:cs="Open Sans"/>
          <w:b/>
          <w:bCs/>
          <w:sz w:val="28"/>
          <w:szCs w:val="28"/>
        </w:rPr>
      </w:pPr>
    </w:p>
    <w:p w14:paraId="10533F25" w14:textId="77777777" w:rsidR="00384B54" w:rsidRDefault="00384B54" w:rsidP="002062E7">
      <w:pPr>
        <w:rPr>
          <w:rFonts w:ascii="Open Sans" w:hAnsi="Open Sans" w:cs="Open Sans"/>
          <w:b/>
          <w:bCs/>
          <w:sz w:val="28"/>
          <w:szCs w:val="28"/>
        </w:rPr>
      </w:pPr>
    </w:p>
    <w:p w14:paraId="64AA36AC" w14:textId="77777777" w:rsidR="00384B54" w:rsidRDefault="00384B54" w:rsidP="002062E7">
      <w:pPr>
        <w:rPr>
          <w:rFonts w:ascii="Open Sans" w:hAnsi="Open Sans" w:cs="Open Sans"/>
          <w:b/>
          <w:bCs/>
          <w:sz w:val="28"/>
          <w:szCs w:val="28"/>
        </w:rPr>
      </w:pPr>
    </w:p>
    <w:p w14:paraId="71004238" w14:textId="77777777" w:rsidR="00384B54" w:rsidRDefault="00384B54" w:rsidP="002062E7">
      <w:pPr>
        <w:rPr>
          <w:rFonts w:ascii="Open Sans" w:hAnsi="Open Sans" w:cs="Open Sans"/>
          <w:b/>
          <w:bCs/>
          <w:sz w:val="28"/>
          <w:szCs w:val="28"/>
        </w:rPr>
      </w:pPr>
    </w:p>
    <w:p w14:paraId="31F9411A" w14:textId="77777777" w:rsidR="00384B54" w:rsidRDefault="00384B54" w:rsidP="002062E7">
      <w:pPr>
        <w:rPr>
          <w:rFonts w:ascii="Open Sans" w:hAnsi="Open Sans" w:cs="Open Sans"/>
          <w:b/>
          <w:bCs/>
          <w:sz w:val="28"/>
          <w:szCs w:val="28"/>
        </w:rPr>
      </w:pPr>
    </w:p>
    <w:p w14:paraId="42434582" w14:textId="77777777" w:rsidR="00384B54" w:rsidRDefault="00384B54" w:rsidP="002062E7">
      <w:pPr>
        <w:rPr>
          <w:rFonts w:ascii="Open Sans" w:hAnsi="Open Sans" w:cs="Open Sans"/>
          <w:b/>
          <w:bCs/>
          <w:sz w:val="28"/>
          <w:szCs w:val="28"/>
        </w:rPr>
      </w:pPr>
    </w:p>
    <w:p w14:paraId="29CE5582" w14:textId="77777777" w:rsidR="00384B54" w:rsidRDefault="00384B54" w:rsidP="002062E7">
      <w:pPr>
        <w:rPr>
          <w:rFonts w:ascii="Open Sans" w:hAnsi="Open Sans" w:cs="Open Sans"/>
          <w:b/>
          <w:bCs/>
          <w:sz w:val="28"/>
          <w:szCs w:val="28"/>
        </w:rPr>
      </w:pPr>
    </w:p>
    <w:p w14:paraId="279AEEA3" w14:textId="77777777" w:rsidR="00977FD9" w:rsidRDefault="00977FD9" w:rsidP="002062E7">
      <w:pPr>
        <w:rPr>
          <w:rFonts w:ascii="Open Sans" w:hAnsi="Open Sans" w:cs="Open Sans"/>
          <w:b/>
          <w:bCs/>
          <w:sz w:val="28"/>
          <w:szCs w:val="28"/>
        </w:rPr>
      </w:pPr>
    </w:p>
    <w:p w14:paraId="6BB3286D" w14:textId="3EBB0426" w:rsidR="002062E7" w:rsidRPr="001D6091" w:rsidRDefault="002062E7" w:rsidP="002062E7">
      <w:pPr>
        <w:rPr>
          <w:rFonts w:ascii="Open Sans" w:hAnsi="Open Sans" w:cs="Open Sans"/>
          <w:b/>
          <w:bCs/>
          <w:sz w:val="28"/>
          <w:szCs w:val="28"/>
        </w:rPr>
      </w:pPr>
      <w:r w:rsidRPr="001D6091">
        <w:rPr>
          <w:rFonts w:ascii="Open Sans" w:hAnsi="Open Sans" w:cs="Open Sans"/>
          <w:b/>
          <w:bCs/>
          <w:sz w:val="28"/>
          <w:szCs w:val="28"/>
        </w:rPr>
        <w:lastRenderedPageBreak/>
        <w:t>Appendix D: EMHOT Insights and Outcomes, FY’20 Fact Sheet</w:t>
      </w:r>
    </w:p>
    <w:p w14:paraId="5322D362" w14:textId="77777777" w:rsidR="002062E7" w:rsidRDefault="002062E7" w:rsidP="002062E7">
      <w:pPr>
        <w:rPr>
          <w:rFonts w:ascii="Open Sans" w:hAnsi="Open Sans" w:cs="Open Sans"/>
          <w:sz w:val="28"/>
          <w:szCs w:val="28"/>
        </w:rPr>
      </w:pPr>
      <w:r w:rsidRPr="001D6091">
        <w:rPr>
          <w:rFonts w:ascii="Open Sans" w:hAnsi="Open Sans" w:cs="Open Sans"/>
          <w:noProof/>
          <w:sz w:val="28"/>
          <w:szCs w:val="28"/>
        </w:rPr>
        <w:drawing>
          <wp:inline distT="0" distB="0" distL="0" distR="0" wp14:anchorId="00DA3863" wp14:editId="4EB1D51D">
            <wp:extent cx="5943600" cy="7684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684770"/>
                    </a:xfrm>
                    <a:prstGeom prst="rect">
                      <a:avLst/>
                    </a:prstGeom>
                    <a:noFill/>
                    <a:ln>
                      <a:noFill/>
                    </a:ln>
                  </pic:spPr>
                </pic:pic>
              </a:graphicData>
            </a:graphic>
          </wp:inline>
        </w:drawing>
      </w:r>
    </w:p>
    <w:p w14:paraId="7A14451E" w14:textId="77777777" w:rsidR="002062E7" w:rsidRDefault="002062E7" w:rsidP="002062E7">
      <w:pPr>
        <w:rPr>
          <w:rFonts w:ascii="Open Sans" w:hAnsi="Open Sans" w:cs="Open Sans"/>
          <w:sz w:val="28"/>
          <w:szCs w:val="28"/>
        </w:rPr>
      </w:pPr>
      <w:r w:rsidRPr="001D6091">
        <w:rPr>
          <w:rFonts w:ascii="Open Sans" w:hAnsi="Open Sans" w:cs="Open Sans"/>
          <w:noProof/>
          <w:sz w:val="28"/>
          <w:szCs w:val="28"/>
        </w:rPr>
        <w:lastRenderedPageBreak/>
        <w:drawing>
          <wp:inline distT="0" distB="0" distL="0" distR="0" wp14:anchorId="1749A300" wp14:editId="7EFEFC15">
            <wp:extent cx="5943600" cy="7734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734935"/>
                    </a:xfrm>
                    <a:prstGeom prst="rect">
                      <a:avLst/>
                    </a:prstGeom>
                    <a:noFill/>
                    <a:ln>
                      <a:noFill/>
                    </a:ln>
                  </pic:spPr>
                </pic:pic>
              </a:graphicData>
            </a:graphic>
          </wp:inline>
        </w:drawing>
      </w:r>
    </w:p>
    <w:p w14:paraId="76AC8D07" w14:textId="77777777" w:rsidR="002062E7" w:rsidRDefault="002062E7" w:rsidP="00126262">
      <w:pPr>
        <w:spacing w:after="0"/>
        <w:rPr>
          <w:rFonts w:ascii="Open Sans" w:hAnsi="Open Sans" w:cs="Open Sans"/>
          <w:sz w:val="28"/>
          <w:szCs w:val="28"/>
        </w:rPr>
      </w:pPr>
    </w:p>
    <w:sectPr w:rsidR="002062E7" w:rsidSect="00775BFA">
      <w:pgSz w:w="12240" w:h="15840"/>
      <w:pgMar w:top="1296" w:right="1152" w:bottom="864"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DF85A5" w14:textId="77777777" w:rsidR="009C2996" w:rsidRDefault="009C2996" w:rsidP="004E050B">
      <w:pPr>
        <w:spacing w:after="0" w:line="240" w:lineRule="auto"/>
      </w:pPr>
      <w:r>
        <w:separator/>
      </w:r>
    </w:p>
  </w:endnote>
  <w:endnote w:type="continuationSeparator" w:id="0">
    <w:p w14:paraId="5BA41AB5" w14:textId="77777777" w:rsidR="009C2996" w:rsidRDefault="009C2996" w:rsidP="004E0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666A23" w14:textId="77777777" w:rsidR="009C2996" w:rsidRDefault="009C2996" w:rsidP="004E050B">
      <w:pPr>
        <w:spacing w:after="0" w:line="240" w:lineRule="auto"/>
      </w:pPr>
      <w:r>
        <w:separator/>
      </w:r>
    </w:p>
  </w:footnote>
  <w:footnote w:type="continuationSeparator" w:id="0">
    <w:p w14:paraId="2BB150A2" w14:textId="77777777" w:rsidR="009C2996" w:rsidRDefault="009C2996" w:rsidP="004E050B">
      <w:pPr>
        <w:spacing w:after="0" w:line="240" w:lineRule="auto"/>
      </w:pPr>
      <w:r>
        <w:continuationSeparator/>
      </w:r>
    </w:p>
  </w:footnote>
  <w:footnote w:id="1">
    <w:p w14:paraId="3DB1C26E" w14:textId="77777777" w:rsidR="004E050B" w:rsidRDefault="004E050B" w:rsidP="004E050B">
      <w:pPr>
        <w:pStyle w:val="FootnoteText"/>
      </w:pPr>
      <w:r>
        <w:rPr>
          <w:rStyle w:val="FootnoteReference"/>
        </w:rPr>
        <w:footnoteRef/>
      </w:r>
      <w:r>
        <w:t xml:space="preserve"> Phillips, Lorraine, et el. Effects of a Creative Expressions Intervention on Emotions, Communications, and Quality of Life in persons with dementia. Nursing Research. 2010. Volume 3 (6) pg. 417-425.  </w:t>
      </w:r>
    </w:p>
  </w:footnote>
  <w:footnote w:id="2">
    <w:p w14:paraId="677CC5E8" w14:textId="77777777" w:rsidR="004E050B" w:rsidRDefault="004E050B" w:rsidP="004E050B">
      <w:pPr>
        <w:pStyle w:val="FootnoteText"/>
      </w:pPr>
      <w:r>
        <w:rPr>
          <w:rStyle w:val="FootnoteReference"/>
        </w:rPr>
        <w:footnoteRef/>
      </w:r>
      <w:r>
        <w:t xml:space="preserve"> Lawton, M.P., K. Van </w:t>
      </w:r>
      <w:proofErr w:type="spellStart"/>
      <w:r>
        <w:t>Haitsma</w:t>
      </w:r>
      <w:proofErr w:type="spellEnd"/>
      <w:r>
        <w:t xml:space="preserve">, J.A. </w:t>
      </w:r>
      <w:proofErr w:type="spellStart"/>
      <w:r>
        <w:t>Klapper</w:t>
      </w:r>
      <w:proofErr w:type="spellEnd"/>
      <w:r>
        <w:t xml:space="preserve">. (1999) Observed Emotion Rating Scale. Retrieved (2018) from </w:t>
      </w:r>
      <w:hyperlink r:id="rId1" w:history="1">
        <w:r>
          <w:rPr>
            <w:rStyle w:val="Hyperlink"/>
          </w:rPr>
          <w:t>https://www.abramsoncenter.org/media/1199/observed-emotion-rating-scale.pdf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86335"/>
    <w:multiLevelType w:val="hybridMultilevel"/>
    <w:tmpl w:val="8E5E4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A6C68"/>
    <w:multiLevelType w:val="hybridMultilevel"/>
    <w:tmpl w:val="692E6CC0"/>
    <w:lvl w:ilvl="0" w:tplc="CFB4CB14">
      <w:start w:val="6"/>
      <w:numFmt w:val="decimal"/>
      <w:lvlText w:val="%1."/>
      <w:lvlJc w:val="left"/>
      <w:pPr>
        <w:ind w:left="274" w:hanging="360"/>
      </w:pPr>
      <w:rPr>
        <w:rFonts w:hint="default"/>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2" w15:restartNumberingAfterBreak="0">
    <w:nsid w:val="045C5BC6"/>
    <w:multiLevelType w:val="hybridMultilevel"/>
    <w:tmpl w:val="F1329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16571"/>
    <w:multiLevelType w:val="hybridMultilevel"/>
    <w:tmpl w:val="981CF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8E1B7F"/>
    <w:multiLevelType w:val="hybridMultilevel"/>
    <w:tmpl w:val="11682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BB30F1"/>
    <w:multiLevelType w:val="hybridMultilevel"/>
    <w:tmpl w:val="E6A62B9C"/>
    <w:lvl w:ilvl="0" w:tplc="86AC0212">
      <w:start w:val="1"/>
      <w:numFmt w:val="decimal"/>
      <w:lvlText w:val="%1."/>
      <w:lvlJc w:val="left"/>
      <w:pPr>
        <w:ind w:left="724" w:hanging="810"/>
      </w:pPr>
      <w:rPr>
        <w:rFonts w:hint="default"/>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6" w15:restartNumberingAfterBreak="0">
    <w:nsid w:val="11150762"/>
    <w:multiLevelType w:val="hybridMultilevel"/>
    <w:tmpl w:val="E70AF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AC64C9"/>
    <w:multiLevelType w:val="hybridMultilevel"/>
    <w:tmpl w:val="71BCD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F4187E"/>
    <w:multiLevelType w:val="hybridMultilevel"/>
    <w:tmpl w:val="B0E6D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C87A10"/>
    <w:multiLevelType w:val="hybridMultilevel"/>
    <w:tmpl w:val="18363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D0CB8"/>
    <w:multiLevelType w:val="hybridMultilevel"/>
    <w:tmpl w:val="5F3E4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424C08"/>
    <w:multiLevelType w:val="hybridMultilevel"/>
    <w:tmpl w:val="93D82BBC"/>
    <w:lvl w:ilvl="0" w:tplc="04090003">
      <w:start w:val="1"/>
      <w:numFmt w:val="bullet"/>
      <w:lvlText w:val="o"/>
      <w:lvlJc w:val="left"/>
      <w:pPr>
        <w:ind w:left="770" w:hanging="360"/>
      </w:pPr>
      <w:rPr>
        <w:rFonts w:ascii="Courier New" w:hAnsi="Courier New" w:cs="Courier New" w:hint="default"/>
      </w:rPr>
    </w:lvl>
    <w:lvl w:ilvl="1" w:tplc="46C0B02A">
      <w:start w:val="1"/>
      <w:numFmt w:val="bullet"/>
      <w:lvlText w:val=""/>
      <w:lvlJc w:val="left"/>
      <w:pPr>
        <w:ind w:left="810" w:hanging="360"/>
      </w:pPr>
      <w:rPr>
        <w:rFonts w:ascii="Symbol" w:hAnsi="Symbol" w:hint="default"/>
        <w:sz w:val="22"/>
        <w:szCs w:val="22"/>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265E23CE"/>
    <w:multiLevelType w:val="hybridMultilevel"/>
    <w:tmpl w:val="B8448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844988"/>
    <w:multiLevelType w:val="hybridMultilevel"/>
    <w:tmpl w:val="32A2C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11483E"/>
    <w:multiLevelType w:val="hybridMultilevel"/>
    <w:tmpl w:val="8BF84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325DDC"/>
    <w:multiLevelType w:val="hybridMultilevel"/>
    <w:tmpl w:val="1B76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78249D"/>
    <w:multiLevelType w:val="hybridMultilevel"/>
    <w:tmpl w:val="54802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F24182"/>
    <w:multiLevelType w:val="hybridMultilevel"/>
    <w:tmpl w:val="7A5A4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F06F1F"/>
    <w:multiLevelType w:val="hybridMultilevel"/>
    <w:tmpl w:val="6D1A0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0F6E7E"/>
    <w:multiLevelType w:val="hybridMultilevel"/>
    <w:tmpl w:val="526C7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B3145F"/>
    <w:multiLevelType w:val="hybridMultilevel"/>
    <w:tmpl w:val="6F661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C95223"/>
    <w:multiLevelType w:val="hybridMultilevel"/>
    <w:tmpl w:val="C4626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FE5F97"/>
    <w:multiLevelType w:val="hybridMultilevel"/>
    <w:tmpl w:val="8132F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E171BE"/>
    <w:multiLevelType w:val="hybridMultilevel"/>
    <w:tmpl w:val="AAFAA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C04ED1"/>
    <w:multiLevelType w:val="hybridMultilevel"/>
    <w:tmpl w:val="E2429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730068"/>
    <w:multiLevelType w:val="multilevel"/>
    <w:tmpl w:val="ADD6A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451E13"/>
    <w:multiLevelType w:val="hybridMultilevel"/>
    <w:tmpl w:val="FEACA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592822"/>
    <w:multiLevelType w:val="hybridMultilevel"/>
    <w:tmpl w:val="AAE0C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531642"/>
    <w:multiLevelType w:val="hybridMultilevel"/>
    <w:tmpl w:val="1374C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E061D5"/>
    <w:multiLevelType w:val="hybridMultilevel"/>
    <w:tmpl w:val="D0165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8D3B7A"/>
    <w:multiLevelType w:val="hybridMultilevel"/>
    <w:tmpl w:val="ED4AE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692D0C"/>
    <w:multiLevelType w:val="hybridMultilevel"/>
    <w:tmpl w:val="69181E36"/>
    <w:lvl w:ilvl="0" w:tplc="04090001">
      <w:start w:val="1"/>
      <w:numFmt w:val="bullet"/>
      <w:lvlText w:val=""/>
      <w:lvlJc w:val="left"/>
      <w:pPr>
        <w:ind w:left="720" w:hanging="360"/>
      </w:pPr>
      <w:rPr>
        <w:rFonts w:ascii="Symbol" w:hAnsi="Symbol" w:hint="default"/>
      </w:rPr>
    </w:lvl>
    <w:lvl w:ilvl="1" w:tplc="449A5300">
      <w:numFmt w:val="bullet"/>
      <w:lvlText w:val="•"/>
      <w:lvlJc w:val="left"/>
      <w:pPr>
        <w:ind w:left="1440" w:hanging="360"/>
      </w:pPr>
      <w:rPr>
        <w:rFonts w:ascii="Calibri" w:eastAsiaTheme="minorHAnsi" w:hAnsi="Calibri" w:cs="Calibri"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CF6903"/>
    <w:multiLevelType w:val="hybridMultilevel"/>
    <w:tmpl w:val="825C9B08"/>
    <w:lvl w:ilvl="0" w:tplc="04090001">
      <w:start w:val="1"/>
      <w:numFmt w:val="bullet"/>
      <w:lvlText w:val=""/>
      <w:lvlJc w:val="left"/>
      <w:pPr>
        <w:ind w:left="720" w:hanging="360"/>
      </w:pPr>
      <w:rPr>
        <w:rFonts w:ascii="Symbol" w:hAnsi="Symbol" w:hint="default"/>
      </w:rPr>
    </w:lvl>
    <w:lvl w:ilvl="1" w:tplc="09902C9E">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DDE2F1E"/>
    <w:multiLevelType w:val="hybridMultilevel"/>
    <w:tmpl w:val="7DFCA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86337B"/>
    <w:multiLevelType w:val="hybridMultilevel"/>
    <w:tmpl w:val="68CA6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2"/>
  </w:num>
  <w:num w:numId="4">
    <w:abstractNumId w:val="21"/>
  </w:num>
  <w:num w:numId="5">
    <w:abstractNumId w:val="31"/>
  </w:num>
  <w:num w:numId="6">
    <w:abstractNumId w:val="29"/>
  </w:num>
  <w:num w:numId="7">
    <w:abstractNumId w:val="34"/>
  </w:num>
  <w:num w:numId="8">
    <w:abstractNumId w:val="17"/>
  </w:num>
  <w:num w:numId="9">
    <w:abstractNumId w:val="13"/>
  </w:num>
  <w:num w:numId="10">
    <w:abstractNumId w:val="4"/>
  </w:num>
  <w:num w:numId="11">
    <w:abstractNumId w:val="33"/>
  </w:num>
  <w:num w:numId="12">
    <w:abstractNumId w:val="10"/>
  </w:num>
  <w:num w:numId="13">
    <w:abstractNumId w:val="30"/>
  </w:num>
  <w:num w:numId="14">
    <w:abstractNumId w:val="22"/>
  </w:num>
  <w:num w:numId="15">
    <w:abstractNumId w:val="18"/>
  </w:num>
  <w:num w:numId="16">
    <w:abstractNumId w:val="26"/>
  </w:num>
  <w:num w:numId="17">
    <w:abstractNumId w:val="0"/>
  </w:num>
  <w:num w:numId="18">
    <w:abstractNumId w:val="25"/>
  </w:num>
  <w:num w:numId="19">
    <w:abstractNumId w:val="23"/>
  </w:num>
  <w:num w:numId="20">
    <w:abstractNumId w:val="27"/>
  </w:num>
  <w:num w:numId="21">
    <w:abstractNumId w:val="3"/>
  </w:num>
  <w:num w:numId="22">
    <w:abstractNumId w:val="20"/>
  </w:num>
  <w:num w:numId="23">
    <w:abstractNumId w:val="19"/>
  </w:num>
  <w:num w:numId="24">
    <w:abstractNumId w:val="11"/>
  </w:num>
  <w:num w:numId="25">
    <w:abstractNumId w:val="8"/>
  </w:num>
  <w:num w:numId="26">
    <w:abstractNumId w:val="9"/>
  </w:num>
  <w:num w:numId="27">
    <w:abstractNumId w:val="24"/>
  </w:num>
  <w:num w:numId="28">
    <w:abstractNumId w:val="14"/>
  </w:num>
  <w:num w:numId="29">
    <w:abstractNumId w:val="6"/>
  </w:num>
  <w:num w:numId="30">
    <w:abstractNumId w:val="12"/>
  </w:num>
  <w:num w:numId="31">
    <w:abstractNumId w:val="28"/>
  </w:num>
  <w:num w:numId="32">
    <w:abstractNumId w:val="16"/>
  </w:num>
  <w:num w:numId="33">
    <w:abstractNumId w:val="5"/>
  </w:num>
  <w:num w:numId="34">
    <w:abstractNumId w:val="1"/>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2F3"/>
    <w:rsid w:val="0002477C"/>
    <w:rsid w:val="000475C1"/>
    <w:rsid w:val="000501F3"/>
    <w:rsid w:val="000B1663"/>
    <w:rsid w:val="00126262"/>
    <w:rsid w:val="00163FA9"/>
    <w:rsid w:val="00192FF0"/>
    <w:rsid w:val="001F390B"/>
    <w:rsid w:val="002062E7"/>
    <w:rsid w:val="00220852"/>
    <w:rsid w:val="00242553"/>
    <w:rsid w:val="00265DC2"/>
    <w:rsid w:val="00312F20"/>
    <w:rsid w:val="003575BC"/>
    <w:rsid w:val="00377FEA"/>
    <w:rsid w:val="00384B54"/>
    <w:rsid w:val="003865FE"/>
    <w:rsid w:val="003900F5"/>
    <w:rsid w:val="003A2235"/>
    <w:rsid w:val="0044405B"/>
    <w:rsid w:val="004939C5"/>
    <w:rsid w:val="004E050B"/>
    <w:rsid w:val="006425A2"/>
    <w:rsid w:val="006453C7"/>
    <w:rsid w:val="00651C8B"/>
    <w:rsid w:val="006805B7"/>
    <w:rsid w:val="006D21B9"/>
    <w:rsid w:val="00775BFA"/>
    <w:rsid w:val="007B5C34"/>
    <w:rsid w:val="007C736E"/>
    <w:rsid w:val="008122CE"/>
    <w:rsid w:val="00854F6C"/>
    <w:rsid w:val="00950E53"/>
    <w:rsid w:val="009632C5"/>
    <w:rsid w:val="00977FD9"/>
    <w:rsid w:val="009C2996"/>
    <w:rsid w:val="009F7E17"/>
    <w:rsid w:val="00A17BC8"/>
    <w:rsid w:val="00B13603"/>
    <w:rsid w:val="00BE1934"/>
    <w:rsid w:val="00C82376"/>
    <w:rsid w:val="00C962A2"/>
    <w:rsid w:val="00C97BB9"/>
    <w:rsid w:val="00CA4AEA"/>
    <w:rsid w:val="00CB0928"/>
    <w:rsid w:val="00CB5FDD"/>
    <w:rsid w:val="00D122E0"/>
    <w:rsid w:val="00D86BE3"/>
    <w:rsid w:val="00DB7AF3"/>
    <w:rsid w:val="00DC0465"/>
    <w:rsid w:val="00DC0B47"/>
    <w:rsid w:val="00E11B04"/>
    <w:rsid w:val="00E177C3"/>
    <w:rsid w:val="00E27D2B"/>
    <w:rsid w:val="00E50868"/>
    <w:rsid w:val="00E536FD"/>
    <w:rsid w:val="00F15E9A"/>
    <w:rsid w:val="00F2758B"/>
    <w:rsid w:val="00F566B6"/>
    <w:rsid w:val="00F638CA"/>
    <w:rsid w:val="00F779E0"/>
    <w:rsid w:val="00FD0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6665B"/>
  <w15:chartTrackingRefBased/>
  <w15:docId w15:val="{5B627B87-AA58-4E1A-BB2A-A2449E37C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262"/>
    <w:pPr>
      <w:ind w:left="720"/>
      <w:contextualSpacing/>
    </w:pPr>
  </w:style>
  <w:style w:type="character" w:styleId="Hyperlink">
    <w:name w:val="Hyperlink"/>
    <w:basedOn w:val="DefaultParagraphFont"/>
    <w:uiPriority w:val="99"/>
    <w:unhideWhenUsed/>
    <w:rsid w:val="00DC0465"/>
    <w:rPr>
      <w:color w:val="0563C1" w:themeColor="hyperlink"/>
      <w:u w:val="single"/>
    </w:rPr>
  </w:style>
  <w:style w:type="character" w:customStyle="1" w:styleId="apple-converted-space">
    <w:name w:val="apple-converted-space"/>
    <w:basedOn w:val="DefaultParagraphFont"/>
    <w:rsid w:val="00E536FD"/>
  </w:style>
  <w:style w:type="paragraph" w:styleId="NormalWeb">
    <w:name w:val="Normal (Web)"/>
    <w:basedOn w:val="Normal"/>
    <w:uiPriority w:val="99"/>
    <w:unhideWhenUsed/>
    <w:rsid w:val="00E536F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536FD"/>
    <w:rPr>
      <w:b/>
      <w:bCs/>
    </w:rPr>
  </w:style>
  <w:style w:type="paragraph" w:styleId="FootnoteText">
    <w:name w:val="footnote text"/>
    <w:basedOn w:val="Normal"/>
    <w:link w:val="FootnoteTextChar"/>
    <w:uiPriority w:val="99"/>
    <w:semiHidden/>
    <w:unhideWhenUsed/>
    <w:rsid w:val="004E050B"/>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semiHidden/>
    <w:rsid w:val="004E050B"/>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4E05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939992">
      <w:bodyDiv w:val="1"/>
      <w:marLeft w:val="0"/>
      <w:marRight w:val="0"/>
      <w:marTop w:val="0"/>
      <w:marBottom w:val="0"/>
      <w:divBdr>
        <w:top w:val="none" w:sz="0" w:space="0" w:color="auto"/>
        <w:left w:val="none" w:sz="0" w:space="0" w:color="auto"/>
        <w:bottom w:val="none" w:sz="0" w:space="0" w:color="auto"/>
        <w:right w:val="none" w:sz="0" w:space="0" w:color="auto"/>
      </w:divBdr>
    </w:div>
    <w:div w:id="64547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coaonline.com/wp-content/uploads/2020/08/3.20.20-Councils-on-Aging-PRR-response-1.pdf" TargetMode="External"/><Relationship Id="rId13" Type="http://schemas.openxmlformats.org/officeDocument/2006/relationships/hyperlink" Target="http://www.clarksburgseniorcenter.org" TargetMode="External"/><Relationship Id="rId18" Type="http://schemas.openxmlformats.org/officeDocument/2006/relationships/image" Target="media/image3.emf"/><Relationship Id="rId26" Type="http://schemas.openxmlformats.org/officeDocument/2006/relationships/image" Target="media/image100.pn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www.egremontseniorcenter.org" TargetMode="External"/><Relationship Id="rId17" Type="http://schemas.openxmlformats.org/officeDocument/2006/relationships/image" Target="media/image2.em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llvilleseniorcenter.org"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www.50plusjobseekers.org" TargetMode="External"/><Relationship Id="rId23" Type="http://schemas.openxmlformats.org/officeDocument/2006/relationships/image" Target="media/image8.emf"/><Relationship Id="rId28" Type="http://schemas.openxmlformats.org/officeDocument/2006/relationships/image" Target="media/image11.emf"/><Relationship Id="rId10" Type="http://schemas.openxmlformats.org/officeDocument/2006/relationships/hyperlink" Target="https://mcoaonline.com/coronavirus/resources/nutrition-programs/" TargetMode="External"/><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coaonline.com/wp-content/uploads/2020/06/Wellness-Check.docx" TargetMode="External"/><Relationship Id="rId14" Type="http://schemas.openxmlformats.org/officeDocument/2006/relationships/hyperlink" Target="http://www.dfmassachusetts.org" TargetMode="External"/><Relationship Id="rId22" Type="http://schemas.openxmlformats.org/officeDocument/2006/relationships/image" Target="media/image7.emf"/><Relationship Id="rId27" Type="http://schemas.openxmlformats.org/officeDocument/2006/relationships/chart" Target="charts/chart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abramsoncenter.org/media/1199/observed-emotion-rating-scale.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winchesl\Dropbox\MCOA%20respite\evaluation\surveys\MCOA%20LOUISE%20Survey%20Results%20(Template).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Caregiver</a:t>
            </a:r>
            <a:r>
              <a:rPr lang="en-US" baseline="0"/>
              <a:t> Stress Level from Caring for PWD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graphic!$A$2</c:f>
              <c:strCache>
                <c:ptCount val="1"/>
                <c:pt idx="0">
                  <c:v>None at all</c:v>
                </c:pt>
              </c:strCache>
            </c:strRef>
          </c:tx>
          <c:spPr>
            <a:solidFill>
              <a:schemeClr val="accent1"/>
            </a:solidFill>
            <a:ln>
              <a:noFill/>
            </a:ln>
            <a:effectLst/>
          </c:spPr>
          <c:invertIfNegative val="0"/>
          <c:cat>
            <c:strRef>
              <c:f>graphic!$B$1:$D$1</c:f>
              <c:strCache>
                <c:ptCount val="3"/>
                <c:pt idx="0">
                  <c:v>Stress level BEFORE receiving respite</c:v>
                </c:pt>
                <c:pt idx="1">
                  <c:v>Stress level AFTER receiving respite </c:v>
                </c:pt>
                <c:pt idx="2">
                  <c:v>Anticipated stress level if respite were to END</c:v>
                </c:pt>
              </c:strCache>
            </c:strRef>
          </c:cat>
          <c:val>
            <c:numRef>
              <c:f>graphic!$B$2:$D$2</c:f>
              <c:numCache>
                <c:formatCode>0%</c:formatCode>
                <c:ptCount val="3"/>
                <c:pt idx="0">
                  <c:v>0</c:v>
                </c:pt>
                <c:pt idx="1">
                  <c:v>0.13</c:v>
                </c:pt>
                <c:pt idx="2">
                  <c:v>7.0000000000000007E-2</c:v>
                </c:pt>
              </c:numCache>
            </c:numRef>
          </c:val>
          <c:extLst>
            <c:ext xmlns:c16="http://schemas.microsoft.com/office/drawing/2014/chart" uri="{C3380CC4-5D6E-409C-BE32-E72D297353CC}">
              <c16:uniqueId val="{00000000-2741-4832-8E70-7ADACEDBF4A7}"/>
            </c:ext>
          </c:extLst>
        </c:ser>
        <c:ser>
          <c:idx val="1"/>
          <c:order val="1"/>
          <c:tx>
            <c:strRef>
              <c:f>graphic!$A$3</c:f>
              <c:strCache>
                <c:ptCount val="1"/>
                <c:pt idx="0">
                  <c:v>Slightly</c:v>
                </c:pt>
              </c:strCache>
            </c:strRef>
          </c:tx>
          <c:spPr>
            <a:solidFill>
              <a:schemeClr val="accent2"/>
            </a:solidFill>
            <a:ln>
              <a:noFill/>
            </a:ln>
            <a:effectLst/>
          </c:spPr>
          <c:invertIfNegative val="0"/>
          <c:cat>
            <c:strRef>
              <c:f>graphic!$B$1:$D$1</c:f>
              <c:strCache>
                <c:ptCount val="3"/>
                <c:pt idx="0">
                  <c:v>Stress level BEFORE receiving respite</c:v>
                </c:pt>
                <c:pt idx="1">
                  <c:v>Stress level AFTER receiving respite </c:v>
                </c:pt>
                <c:pt idx="2">
                  <c:v>Anticipated stress level if respite were to END</c:v>
                </c:pt>
              </c:strCache>
            </c:strRef>
          </c:cat>
          <c:val>
            <c:numRef>
              <c:f>graphic!$B$3:$D$3</c:f>
              <c:numCache>
                <c:formatCode>0%</c:formatCode>
                <c:ptCount val="3"/>
                <c:pt idx="0">
                  <c:v>0.26666666666666666</c:v>
                </c:pt>
                <c:pt idx="1">
                  <c:v>0.4</c:v>
                </c:pt>
                <c:pt idx="2">
                  <c:v>7.0000000000000007E-2</c:v>
                </c:pt>
              </c:numCache>
            </c:numRef>
          </c:val>
          <c:extLst>
            <c:ext xmlns:c16="http://schemas.microsoft.com/office/drawing/2014/chart" uri="{C3380CC4-5D6E-409C-BE32-E72D297353CC}">
              <c16:uniqueId val="{00000001-2741-4832-8E70-7ADACEDBF4A7}"/>
            </c:ext>
          </c:extLst>
        </c:ser>
        <c:ser>
          <c:idx val="2"/>
          <c:order val="2"/>
          <c:tx>
            <c:strRef>
              <c:f>graphic!$A$4</c:f>
              <c:strCache>
                <c:ptCount val="1"/>
                <c:pt idx="0">
                  <c:v>Somewhat</c:v>
                </c:pt>
              </c:strCache>
            </c:strRef>
          </c:tx>
          <c:spPr>
            <a:solidFill>
              <a:schemeClr val="accent3"/>
            </a:solidFill>
            <a:ln>
              <a:noFill/>
            </a:ln>
            <a:effectLst/>
          </c:spPr>
          <c:invertIfNegative val="0"/>
          <c:cat>
            <c:strRef>
              <c:f>graphic!$B$1:$D$1</c:f>
              <c:strCache>
                <c:ptCount val="3"/>
                <c:pt idx="0">
                  <c:v>Stress level BEFORE receiving respite</c:v>
                </c:pt>
                <c:pt idx="1">
                  <c:v>Stress level AFTER receiving respite </c:v>
                </c:pt>
                <c:pt idx="2">
                  <c:v>Anticipated stress level if respite were to END</c:v>
                </c:pt>
              </c:strCache>
            </c:strRef>
          </c:cat>
          <c:val>
            <c:numRef>
              <c:f>graphic!$B$4:$D$4</c:f>
              <c:numCache>
                <c:formatCode>0%</c:formatCode>
                <c:ptCount val="3"/>
                <c:pt idx="0">
                  <c:v>0.46666666666666667</c:v>
                </c:pt>
                <c:pt idx="1">
                  <c:v>0.47</c:v>
                </c:pt>
                <c:pt idx="2">
                  <c:v>0.33</c:v>
                </c:pt>
              </c:numCache>
            </c:numRef>
          </c:val>
          <c:extLst>
            <c:ext xmlns:c16="http://schemas.microsoft.com/office/drawing/2014/chart" uri="{C3380CC4-5D6E-409C-BE32-E72D297353CC}">
              <c16:uniqueId val="{00000002-2741-4832-8E70-7ADACEDBF4A7}"/>
            </c:ext>
          </c:extLst>
        </c:ser>
        <c:ser>
          <c:idx val="3"/>
          <c:order val="3"/>
          <c:tx>
            <c:strRef>
              <c:f>graphic!$A$5</c:f>
              <c:strCache>
                <c:ptCount val="1"/>
                <c:pt idx="0">
                  <c:v>A lot</c:v>
                </c:pt>
              </c:strCache>
            </c:strRef>
          </c:tx>
          <c:spPr>
            <a:solidFill>
              <a:schemeClr val="accent4"/>
            </a:solidFill>
            <a:ln>
              <a:noFill/>
            </a:ln>
            <a:effectLst/>
          </c:spPr>
          <c:invertIfNegative val="0"/>
          <c:cat>
            <c:strRef>
              <c:f>graphic!$B$1:$D$1</c:f>
              <c:strCache>
                <c:ptCount val="3"/>
                <c:pt idx="0">
                  <c:v>Stress level BEFORE receiving respite</c:v>
                </c:pt>
                <c:pt idx="1">
                  <c:v>Stress level AFTER receiving respite </c:v>
                </c:pt>
                <c:pt idx="2">
                  <c:v>Anticipated stress level if respite were to END</c:v>
                </c:pt>
              </c:strCache>
            </c:strRef>
          </c:cat>
          <c:val>
            <c:numRef>
              <c:f>graphic!$B$5:$D$5</c:f>
              <c:numCache>
                <c:formatCode>0%</c:formatCode>
                <c:ptCount val="3"/>
                <c:pt idx="0">
                  <c:v>0.2</c:v>
                </c:pt>
                <c:pt idx="1">
                  <c:v>0</c:v>
                </c:pt>
                <c:pt idx="2">
                  <c:v>0.53</c:v>
                </c:pt>
              </c:numCache>
            </c:numRef>
          </c:val>
          <c:extLst>
            <c:ext xmlns:c16="http://schemas.microsoft.com/office/drawing/2014/chart" uri="{C3380CC4-5D6E-409C-BE32-E72D297353CC}">
              <c16:uniqueId val="{00000003-2741-4832-8E70-7ADACEDBF4A7}"/>
            </c:ext>
          </c:extLst>
        </c:ser>
        <c:dLbls>
          <c:showLegendKey val="0"/>
          <c:showVal val="0"/>
          <c:showCatName val="0"/>
          <c:showSerName val="0"/>
          <c:showPercent val="0"/>
          <c:showBubbleSize val="0"/>
        </c:dLbls>
        <c:gapWidth val="219"/>
        <c:axId val="394752928"/>
        <c:axId val="394750960"/>
        <c:extLst>
          <c:ext xmlns:c15="http://schemas.microsoft.com/office/drawing/2012/chart" uri="{02D57815-91ED-43cb-92C2-25804820EDAC}">
            <c15:filteredBarSeries>
              <c15:ser>
                <c:idx val="4"/>
                <c:order val="4"/>
                <c:tx>
                  <c:strRef>
                    <c:extLst>
                      <c:ext uri="{02D57815-91ED-43cb-92C2-25804820EDAC}">
                        <c15:formulaRef>
                          <c15:sqref>graphic!$A$6</c15:sqref>
                        </c15:formulaRef>
                      </c:ext>
                    </c:extLst>
                    <c:strCache>
                      <c:ptCount val="1"/>
                      <c:pt idx="0">
                        <c:v>NA</c:v>
                      </c:pt>
                    </c:strCache>
                  </c:strRef>
                </c:tx>
                <c:spPr>
                  <a:solidFill>
                    <a:schemeClr val="accent5"/>
                  </a:solidFill>
                  <a:ln>
                    <a:noFill/>
                  </a:ln>
                  <a:effectLst/>
                </c:spPr>
                <c:invertIfNegative val="0"/>
                <c:cat>
                  <c:strRef>
                    <c:extLst>
                      <c:ext uri="{02D57815-91ED-43cb-92C2-25804820EDAC}">
                        <c15:formulaRef>
                          <c15:sqref>graphic!$B$1:$D$1</c15:sqref>
                        </c15:formulaRef>
                      </c:ext>
                    </c:extLst>
                    <c:strCache>
                      <c:ptCount val="3"/>
                      <c:pt idx="0">
                        <c:v>Stress level BEFORE receiving respite</c:v>
                      </c:pt>
                      <c:pt idx="1">
                        <c:v>Stress level AFTER receiving respite </c:v>
                      </c:pt>
                      <c:pt idx="2">
                        <c:v>Anticipated stress level if respite were to END</c:v>
                      </c:pt>
                    </c:strCache>
                  </c:strRef>
                </c:cat>
                <c:val>
                  <c:numRef>
                    <c:extLst>
                      <c:ext uri="{02D57815-91ED-43cb-92C2-25804820EDAC}">
                        <c15:formulaRef>
                          <c15:sqref>graphic!$B$6:$D$6</c15:sqref>
                        </c15:formulaRef>
                      </c:ext>
                    </c:extLst>
                    <c:numCache>
                      <c:formatCode>0%</c:formatCode>
                      <c:ptCount val="3"/>
                      <c:pt idx="0">
                        <c:v>7.0000000000000007E-2</c:v>
                      </c:pt>
                      <c:pt idx="1">
                        <c:v>0</c:v>
                      </c:pt>
                      <c:pt idx="2">
                        <c:v>0</c:v>
                      </c:pt>
                    </c:numCache>
                  </c:numRef>
                </c:val>
                <c:extLst>
                  <c:ext xmlns:c16="http://schemas.microsoft.com/office/drawing/2014/chart" uri="{C3380CC4-5D6E-409C-BE32-E72D297353CC}">
                    <c16:uniqueId val="{00000004-2741-4832-8E70-7ADACEDBF4A7}"/>
                  </c:ext>
                </c:extLst>
              </c15:ser>
            </c15:filteredBarSeries>
          </c:ext>
        </c:extLst>
      </c:barChart>
      <c:catAx>
        <c:axId val="39475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750960"/>
        <c:crosses val="autoZero"/>
        <c:auto val="1"/>
        <c:lblAlgn val="ctr"/>
        <c:lblOffset val="100"/>
        <c:noMultiLvlLbl val="0"/>
      </c:catAx>
      <c:valAx>
        <c:axId val="394750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75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E7E25-F589-446A-A094-0212772BB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6748</Words>
  <Characters>38469</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Shari Cox</dc:creator>
  <cp:keywords/>
  <dc:description/>
  <cp:lastModifiedBy>Elizabeth Connell</cp:lastModifiedBy>
  <cp:revision>2</cp:revision>
  <dcterms:created xsi:type="dcterms:W3CDTF">2021-01-08T18:57:00Z</dcterms:created>
  <dcterms:modified xsi:type="dcterms:W3CDTF">2021-01-08T18:57:00Z</dcterms:modified>
</cp:coreProperties>
</file>